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98" w:rsidRDefault="001C6A0E" w:rsidP="00E541FB">
      <w:pPr>
        <w:tabs>
          <w:tab w:val="left" w:pos="1620"/>
        </w:tabs>
        <w:spacing w:line="360" w:lineRule="auto"/>
        <w:rPr>
          <w:rFonts w:ascii="Verdana" w:hAnsi="Verdana" w:cs="Arial"/>
          <w:bCs/>
          <w:sz w:val="32"/>
        </w:rPr>
      </w:pPr>
      <w:r>
        <w:rPr>
          <w:noProof/>
          <w:lang w:val="de-DE" w:eastAsia="de-DE" w:bidi="ar-SA"/>
        </w:rPr>
        <w:drawing>
          <wp:anchor distT="0" distB="0" distL="114300" distR="114300" simplePos="0" relativeHeight="251664384" behindDoc="0" locked="0" layoutInCell="1" allowOverlap="1">
            <wp:simplePos x="0" y="0"/>
            <wp:positionH relativeFrom="column">
              <wp:posOffset>3159785</wp:posOffset>
            </wp:positionH>
            <wp:positionV relativeFrom="paragraph">
              <wp:posOffset>-127559</wp:posOffset>
            </wp:positionV>
            <wp:extent cx="2724150" cy="482803"/>
            <wp:effectExtent l="19050" t="0" r="0" b="0"/>
            <wp:wrapNone/>
            <wp:docPr id="2" name="Bild 2" descr="cp_rahmenraute_furniture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_rahmenraute_furniture_left"/>
                    <pic:cNvPicPr>
                      <a:picLocks noChangeAspect="1" noChangeArrowheads="1"/>
                    </pic:cNvPicPr>
                  </pic:nvPicPr>
                  <pic:blipFill>
                    <a:blip r:embed="rId8" cstate="print"/>
                    <a:srcRect/>
                    <a:stretch>
                      <a:fillRect/>
                    </a:stretch>
                  </pic:blipFill>
                  <pic:spPr bwMode="auto">
                    <a:xfrm>
                      <a:off x="0" y="0"/>
                      <a:ext cx="2724150" cy="483079"/>
                    </a:xfrm>
                    <a:prstGeom prst="rect">
                      <a:avLst/>
                    </a:prstGeom>
                    <a:noFill/>
                    <a:ln w="9525">
                      <a:noFill/>
                      <a:miter lim="800000"/>
                      <a:headEnd/>
                      <a:tailEnd/>
                    </a:ln>
                  </pic:spPr>
                </pic:pic>
              </a:graphicData>
            </a:graphic>
          </wp:anchor>
        </w:drawing>
      </w:r>
      <w:r>
        <w:rPr>
          <w:rFonts w:ascii="Verdana" w:hAnsi="Verdana"/>
          <w:sz w:val="32"/>
        </w:rPr>
        <w:t>Press Information</w:t>
      </w:r>
    </w:p>
    <w:p w:rsidR="00265A98" w:rsidRDefault="00B43381" w:rsidP="00E541FB">
      <w:pPr>
        <w:tabs>
          <w:tab w:val="left" w:pos="1620"/>
        </w:tabs>
        <w:spacing w:line="360" w:lineRule="auto"/>
        <w:rPr>
          <w:rFonts w:ascii="Verdana" w:hAnsi="Verdana" w:cs="Arial"/>
          <w:b/>
          <w:bCs/>
          <w:sz w:val="32"/>
        </w:rPr>
      </w:pPr>
      <w:r>
        <w:rPr>
          <w:rFonts w:ascii="Verdana" w:hAnsi="Verdana" w:cs="Arial"/>
          <w:b/>
          <w:bCs/>
          <w:noProof/>
          <w:sz w:val="32"/>
          <w:lang w:val="de-DE" w:eastAsia="de-DE" w:bidi="ar-SA"/>
        </w:rPr>
        <w:drawing>
          <wp:anchor distT="0" distB="0" distL="114300" distR="114300" simplePos="0" relativeHeight="251665408" behindDoc="0" locked="0" layoutInCell="1" allowOverlap="1">
            <wp:simplePos x="0" y="0"/>
            <wp:positionH relativeFrom="column">
              <wp:posOffset>-20955</wp:posOffset>
            </wp:positionH>
            <wp:positionV relativeFrom="paragraph">
              <wp:posOffset>351155</wp:posOffset>
            </wp:positionV>
            <wp:extent cx="671195" cy="671195"/>
            <wp:effectExtent l="19050" t="0" r="0" b="0"/>
            <wp:wrapSquare wrapText="bothSides"/>
            <wp:docPr id="1" name="Grafik 0" descr="qr_code__http_www.cp.de_en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code__http_www.cp.de_en_press.jpg"/>
                    <pic:cNvPicPr/>
                  </pic:nvPicPr>
                  <pic:blipFill>
                    <a:blip r:embed="rId9" cstate="print"/>
                    <a:stretch>
                      <a:fillRect/>
                    </a:stretch>
                  </pic:blipFill>
                  <pic:spPr>
                    <a:xfrm>
                      <a:off x="0" y="0"/>
                      <a:ext cx="671195" cy="671195"/>
                    </a:xfrm>
                    <a:prstGeom prst="rect">
                      <a:avLst/>
                    </a:prstGeom>
                  </pic:spPr>
                </pic:pic>
              </a:graphicData>
            </a:graphic>
          </wp:anchor>
        </w:drawing>
      </w:r>
    </w:p>
    <w:p w:rsidR="00F33532" w:rsidRDefault="00C3278A" w:rsidP="00E541FB">
      <w:pPr>
        <w:tabs>
          <w:tab w:val="left" w:pos="1620"/>
        </w:tabs>
        <w:spacing w:line="360" w:lineRule="auto"/>
        <w:rPr>
          <w:rFonts w:ascii="Verdana" w:hAnsi="Verdana" w:cs="Arial"/>
          <w:b/>
          <w:bCs/>
          <w:sz w:val="32"/>
        </w:rPr>
      </w:pPr>
      <w:r>
        <w:rPr>
          <w:rFonts w:ascii="Verdana" w:hAnsi="Verdana"/>
          <w:b/>
          <w:sz w:val="32"/>
        </w:rPr>
        <w:t xml:space="preserve">Office work is only enjoyable </w:t>
      </w:r>
    </w:p>
    <w:p w:rsidR="00EE21BE" w:rsidRPr="00A46C7A" w:rsidRDefault="00A233D7" w:rsidP="00E541FB">
      <w:pPr>
        <w:tabs>
          <w:tab w:val="left" w:pos="1620"/>
        </w:tabs>
        <w:spacing w:line="360" w:lineRule="auto"/>
        <w:rPr>
          <w:rFonts w:ascii="Verdana" w:hAnsi="Verdana" w:cs="Arial"/>
          <w:b/>
          <w:bCs/>
          <w:sz w:val="32"/>
        </w:rPr>
      </w:pPr>
      <w:proofErr w:type="gramStart"/>
      <w:r>
        <w:rPr>
          <w:rFonts w:ascii="Verdana" w:hAnsi="Verdana"/>
          <w:b/>
          <w:sz w:val="32"/>
        </w:rPr>
        <w:t>when</w:t>
      </w:r>
      <w:proofErr w:type="gramEnd"/>
      <w:r>
        <w:rPr>
          <w:rFonts w:ascii="Verdana" w:hAnsi="Verdana"/>
          <w:b/>
          <w:sz w:val="32"/>
        </w:rPr>
        <w:t xml:space="preserve"> water flows from the wall...</w:t>
      </w:r>
    </w:p>
    <w:p w:rsidR="00C4571F" w:rsidRDefault="00072415" w:rsidP="00DF635D">
      <w:pPr>
        <w:spacing w:line="360" w:lineRule="auto"/>
        <w:rPr>
          <w:rFonts w:ascii="Verdana" w:hAnsi="Verdana"/>
          <w:sz w:val="28"/>
        </w:rPr>
      </w:pPr>
      <w:r>
        <w:rPr>
          <w:rFonts w:ascii="Verdana" w:hAnsi="Verdana"/>
          <w:sz w:val="28"/>
        </w:rPr>
        <w:t xml:space="preserve">CP is the first furniture manufacturer in the world to offer </w:t>
      </w:r>
    </w:p>
    <w:p w:rsidR="00DF635D" w:rsidRPr="00A46C7A" w:rsidRDefault="00072415" w:rsidP="00DF635D">
      <w:pPr>
        <w:spacing w:line="360" w:lineRule="auto"/>
        <w:rPr>
          <w:rFonts w:ascii="Verdana" w:hAnsi="Verdana" w:cs="Arial"/>
          <w:sz w:val="28"/>
          <w:szCs w:val="28"/>
        </w:rPr>
      </w:pPr>
      <w:proofErr w:type="gramStart"/>
      <w:r>
        <w:rPr>
          <w:rFonts w:ascii="Verdana" w:hAnsi="Verdana"/>
          <w:sz w:val="28"/>
        </w:rPr>
        <w:t>a</w:t>
      </w:r>
      <w:proofErr w:type="gramEnd"/>
      <w:r>
        <w:rPr>
          <w:rFonts w:ascii="Verdana" w:hAnsi="Verdana"/>
          <w:sz w:val="28"/>
        </w:rPr>
        <w:t xml:space="preserve"> climate control, humidification, and greening system.</w:t>
      </w:r>
    </w:p>
    <w:p w:rsidR="005C5685" w:rsidRPr="00152F64" w:rsidRDefault="005C5685" w:rsidP="005C5685">
      <w:pPr>
        <w:pStyle w:val="Textkrper"/>
        <w:spacing w:line="360" w:lineRule="auto"/>
        <w:rPr>
          <w:rFonts w:ascii="Verdana" w:hAnsi="Verdana" w:cs="Arial"/>
          <w:b w:val="0"/>
          <w:sz w:val="19"/>
          <w:szCs w:val="19"/>
        </w:rPr>
      </w:pPr>
    </w:p>
    <w:p w:rsidR="005C5685" w:rsidRPr="00565A8A" w:rsidRDefault="00DC6A3E" w:rsidP="005C5685">
      <w:pPr>
        <w:pStyle w:val="Textkrper"/>
        <w:spacing w:line="360" w:lineRule="auto"/>
        <w:rPr>
          <w:rFonts w:ascii="Verdana" w:hAnsi="Verdana" w:cs="Arial"/>
          <w:sz w:val="19"/>
          <w:szCs w:val="19"/>
        </w:rPr>
      </w:pPr>
      <w:r>
        <w:rPr>
          <w:rFonts w:ascii="Verdana" w:hAnsi="Verdana"/>
          <w:sz w:val="19"/>
        </w:rPr>
        <w:t>When they see a wet wall, people normally fear burst water pipes right away. Not so at CP: The German furniture experts, who have established their reputation through intelligent technology integration in high-quality furniture, are initiating the next stage of success: mobile and permanently installed special walls for climate control, humidification, and interior greening – a world-wide first in this combination.</w:t>
      </w:r>
    </w:p>
    <w:p w:rsidR="005C5685" w:rsidRPr="00152F64" w:rsidRDefault="005C5685" w:rsidP="005C5685">
      <w:pPr>
        <w:pStyle w:val="Textkrper"/>
        <w:spacing w:line="360" w:lineRule="auto"/>
        <w:rPr>
          <w:rFonts w:ascii="Verdana" w:hAnsi="Verdana" w:cs="Arial"/>
          <w:b w:val="0"/>
          <w:sz w:val="19"/>
          <w:szCs w:val="19"/>
        </w:rPr>
      </w:pPr>
    </w:p>
    <w:p w:rsidR="005C5685" w:rsidRPr="003C7252" w:rsidRDefault="00D465C3" w:rsidP="005C5685">
      <w:pPr>
        <w:pStyle w:val="Textkrper"/>
        <w:spacing w:line="360" w:lineRule="auto"/>
        <w:rPr>
          <w:rFonts w:ascii="Verdana" w:hAnsi="Verdana" w:cs="Arial"/>
          <w:b w:val="0"/>
          <w:sz w:val="19"/>
          <w:szCs w:val="19"/>
        </w:rPr>
      </w:pPr>
      <w:r>
        <w:rPr>
          <w:rFonts w:ascii="Verdana" w:hAnsi="Verdana"/>
          <w:b w:val="0"/>
          <w:sz w:val="19"/>
        </w:rPr>
        <w:t>It all s</w:t>
      </w:r>
      <w:r w:rsidR="002A4347">
        <w:rPr>
          <w:rFonts w:ascii="Verdana" w:hAnsi="Verdana"/>
          <w:b w:val="0"/>
          <w:sz w:val="19"/>
        </w:rPr>
        <w:t>tarted with the CP climate wall</w:t>
      </w:r>
      <w:r>
        <w:rPr>
          <w:rFonts w:ascii="Verdana" w:hAnsi="Verdana"/>
          <w:b w:val="0"/>
          <w:sz w:val="19"/>
        </w:rPr>
        <w:t>. Based on a Fraunhofer patent and developed by CP, this system makes it possible to cool rooms in a completely new way that is clean, energy efficient, and healthy. It eliminates or compensates all of the disadvantages of conventional air conditioning systems. The cooling water film also "disposes of" minor air pollutants, such as dust and pollen (a relief for allergy sufferers!), and enables systematic humidification and dehumidification inside buildings.</w:t>
      </w:r>
    </w:p>
    <w:p w:rsidR="005C5685" w:rsidRPr="003C7252" w:rsidRDefault="005C5685" w:rsidP="005C5685">
      <w:pPr>
        <w:pStyle w:val="Textkrper"/>
        <w:spacing w:line="360" w:lineRule="auto"/>
        <w:rPr>
          <w:rFonts w:ascii="Verdana" w:hAnsi="Verdana" w:cs="Arial"/>
          <w:b w:val="0"/>
          <w:sz w:val="19"/>
          <w:szCs w:val="19"/>
        </w:rPr>
      </w:pPr>
    </w:p>
    <w:p w:rsidR="005C5685" w:rsidRPr="003C7252" w:rsidRDefault="00E64028" w:rsidP="005C5685">
      <w:pPr>
        <w:pStyle w:val="Textkrper"/>
        <w:spacing w:line="360" w:lineRule="auto"/>
        <w:rPr>
          <w:rFonts w:ascii="Verdana" w:hAnsi="Verdana" w:cs="Arial"/>
          <w:b w:val="0"/>
          <w:sz w:val="28"/>
          <w:szCs w:val="28"/>
        </w:rPr>
      </w:pPr>
      <w:r>
        <w:rPr>
          <w:rFonts w:ascii="Verdana" w:hAnsi="Verdana"/>
          <w:b w:val="0"/>
          <w:sz w:val="28"/>
        </w:rPr>
        <w:t>Mobile water walls and green</w:t>
      </w:r>
      <w:r w:rsidR="006C178E">
        <w:rPr>
          <w:rFonts w:ascii="Verdana" w:hAnsi="Verdana"/>
          <w:b w:val="0"/>
          <w:sz w:val="28"/>
        </w:rPr>
        <w:t xml:space="preserve"> walls for the office</w:t>
      </w:r>
    </w:p>
    <w:p w:rsidR="005C5685" w:rsidRPr="003C7252" w:rsidRDefault="005C5685" w:rsidP="005C5685">
      <w:pPr>
        <w:pStyle w:val="Textkrper"/>
        <w:spacing w:line="360" w:lineRule="auto"/>
        <w:rPr>
          <w:rFonts w:ascii="Verdana" w:hAnsi="Verdana" w:cs="Arial"/>
          <w:b w:val="0"/>
          <w:sz w:val="19"/>
          <w:szCs w:val="19"/>
        </w:rPr>
      </w:pPr>
    </w:p>
    <w:p w:rsidR="00072415" w:rsidRDefault="00BB7B78" w:rsidP="005C5685">
      <w:pPr>
        <w:pStyle w:val="Textkrper"/>
        <w:spacing w:line="360" w:lineRule="auto"/>
        <w:rPr>
          <w:rFonts w:ascii="Verdana" w:hAnsi="Verdana" w:cs="Arial"/>
          <w:b w:val="0"/>
          <w:sz w:val="19"/>
          <w:szCs w:val="19"/>
        </w:rPr>
      </w:pPr>
      <w:r>
        <w:rPr>
          <w:rFonts w:ascii="Verdana" w:hAnsi="Verdana"/>
          <w:sz w:val="19"/>
        </w:rPr>
        <w:t xml:space="preserve">This concept has been decisively expanded. </w:t>
      </w:r>
      <w:r>
        <w:rPr>
          <w:rFonts w:ascii="Verdana" w:hAnsi="Verdana"/>
          <w:b w:val="0"/>
          <w:sz w:val="19"/>
        </w:rPr>
        <w:t xml:space="preserve">For now it includes not only the climate walls but also other elements. </w:t>
      </w:r>
      <w:r>
        <w:rPr>
          <w:rFonts w:ascii="Verdana" w:hAnsi="Verdana"/>
          <w:sz w:val="19"/>
        </w:rPr>
        <w:t>Water walls</w:t>
      </w:r>
      <w:r>
        <w:rPr>
          <w:rFonts w:ascii="Verdana" w:hAnsi="Verdana"/>
          <w:b w:val="0"/>
          <w:sz w:val="19"/>
        </w:rPr>
        <w:t xml:space="preserve"> do not require a water connection or drain for operation in the mobile version. Just like the </w:t>
      </w:r>
      <w:r>
        <w:rPr>
          <w:rFonts w:ascii="Verdana" w:hAnsi="Verdana"/>
          <w:sz w:val="19"/>
        </w:rPr>
        <w:t>climate walls</w:t>
      </w:r>
      <w:r>
        <w:rPr>
          <w:rFonts w:ascii="Verdana" w:hAnsi="Verdana"/>
          <w:b w:val="0"/>
          <w:sz w:val="19"/>
        </w:rPr>
        <w:t xml:space="preserve"> (which have a cooling and dehumidifying effect in summer), the water wall is truly eye-catching and enhances the room by virtue of its design and the way it operates. The climate and water walls are extremely beneficial even if cooling is not required, for the pleasant humidification helps to maintain employee health. Another addition includes </w:t>
      </w:r>
      <w:r w:rsidR="00E64028">
        <w:rPr>
          <w:rFonts w:ascii="Verdana" w:hAnsi="Verdana"/>
          <w:sz w:val="19"/>
        </w:rPr>
        <w:t>green</w:t>
      </w:r>
      <w:r>
        <w:rPr>
          <w:rFonts w:ascii="Verdana" w:hAnsi="Verdana"/>
          <w:sz w:val="19"/>
        </w:rPr>
        <w:t xml:space="preserve"> walls,</w:t>
      </w:r>
      <w:r>
        <w:rPr>
          <w:rFonts w:ascii="Verdana" w:hAnsi="Verdana"/>
          <w:b w:val="0"/>
          <w:sz w:val="19"/>
        </w:rPr>
        <w:t xml:space="preserve"> on which real and easy-care plants grow. The planting also has a positive impact on the indoor climate and is even acoustically effective. All three ele</w:t>
      </w:r>
      <w:r w:rsidR="00E64028">
        <w:rPr>
          <w:rFonts w:ascii="Verdana" w:hAnsi="Verdana"/>
          <w:b w:val="0"/>
          <w:sz w:val="19"/>
        </w:rPr>
        <w:t>ments (climate, water and green</w:t>
      </w:r>
      <w:r>
        <w:rPr>
          <w:rFonts w:ascii="Verdana" w:hAnsi="Verdana"/>
          <w:b w:val="0"/>
          <w:sz w:val="19"/>
        </w:rPr>
        <w:t xml:space="preserve"> wall) represent a system solution which can be </w:t>
      </w:r>
      <w:r>
        <w:rPr>
          <w:rFonts w:ascii="Verdana" w:hAnsi="Verdana"/>
          <w:sz w:val="19"/>
        </w:rPr>
        <w:t>integrated in a partition</w:t>
      </w:r>
      <w:r>
        <w:rPr>
          <w:rFonts w:ascii="Verdana" w:hAnsi="Verdana"/>
          <w:b w:val="0"/>
          <w:sz w:val="19"/>
        </w:rPr>
        <w:t xml:space="preserve"> and implemented as a </w:t>
      </w:r>
      <w:r>
        <w:rPr>
          <w:rFonts w:ascii="Verdana" w:hAnsi="Verdana"/>
          <w:sz w:val="19"/>
        </w:rPr>
        <w:t>fre</w:t>
      </w:r>
      <w:r w:rsidR="004B0C87">
        <w:rPr>
          <w:rFonts w:ascii="Verdana" w:hAnsi="Verdana"/>
          <w:sz w:val="19"/>
        </w:rPr>
        <w:t>e</w:t>
      </w:r>
      <w:r>
        <w:rPr>
          <w:rFonts w:ascii="Verdana" w:hAnsi="Verdana"/>
          <w:sz w:val="19"/>
        </w:rPr>
        <w:t>-standing</w:t>
      </w:r>
      <w:r>
        <w:rPr>
          <w:rFonts w:ascii="Verdana" w:hAnsi="Verdana"/>
          <w:b w:val="0"/>
          <w:sz w:val="19"/>
        </w:rPr>
        <w:t xml:space="preserve"> or even </w:t>
      </w:r>
      <w:r>
        <w:rPr>
          <w:rFonts w:ascii="Verdana" w:hAnsi="Verdana"/>
          <w:sz w:val="19"/>
        </w:rPr>
        <w:t>mobile</w:t>
      </w:r>
      <w:r>
        <w:rPr>
          <w:rFonts w:ascii="Verdana" w:hAnsi="Verdana"/>
          <w:b w:val="0"/>
          <w:sz w:val="19"/>
        </w:rPr>
        <w:t xml:space="preserve"> version.</w:t>
      </w:r>
      <w:r w:rsidR="00E64028">
        <w:rPr>
          <w:rFonts w:ascii="Verdana" w:hAnsi="Verdana"/>
          <w:b w:val="0"/>
          <w:sz w:val="19"/>
        </w:rPr>
        <w:t xml:space="preserve"> The climate, water, and green</w:t>
      </w:r>
      <w:r>
        <w:rPr>
          <w:rFonts w:ascii="Verdana" w:hAnsi="Verdana"/>
          <w:b w:val="0"/>
          <w:sz w:val="19"/>
        </w:rPr>
        <w:t xml:space="preserve"> wall will be on display at </w:t>
      </w:r>
      <w:proofErr w:type="spellStart"/>
      <w:r w:rsidR="00C4571F">
        <w:rPr>
          <w:rFonts w:ascii="Verdana" w:hAnsi="Verdana"/>
          <w:b w:val="0"/>
          <w:sz w:val="19"/>
        </w:rPr>
        <w:t>NeoCon</w:t>
      </w:r>
      <w:proofErr w:type="spellEnd"/>
      <w:r>
        <w:rPr>
          <w:rFonts w:ascii="Verdana" w:hAnsi="Verdana"/>
          <w:b w:val="0"/>
          <w:sz w:val="19"/>
        </w:rPr>
        <w:t xml:space="preserve"> 2016.</w:t>
      </w:r>
    </w:p>
    <w:p w:rsidR="006C178E" w:rsidRDefault="006C178E">
      <w:pPr>
        <w:rPr>
          <w:rFonts w:ascii="Verdana" w:hAnsi="Verdana" w:cs="Arial"/>
          <w:bCs/>
          <w:sz w:val="19"/>
          <w:szCs w:val="19"/>
        </w:rPr>
      </w:pPr>
      <w:r>
        <w:br w:type="page"/>
      </w:r>
    </w:p>
    <w:p w:rsidR="00A233D7" w:rsidRPr="00A46C7A" w:rsidRDefault="00A86D6A" w:rsidP="00A233D7">
      <w:pPr>
        <w:spacing w:line="360" w:lineRule="auto"/>
        <w:rPr>
          <w:rFonts w:ascii="Verdana" w:hAnsi="Verdana" w:cs="Arial"/>
          <w:sz w:val="28"/>
          <w:szCs w:val="28"/>
        </w:rPr>
      </w:pPr>
      <w:r>
        <w:rPr>
          <w:rFonts w:ascii="Verdana" w:hAnsi="Verdana"/>
          <w:sz w:val="28"/>
        </w:rPr>
        <w:lastRenderedPageBreak/>
        <w:t>No more boring meetings!</w:t>
      </w:r>
    </w:p>
    <w:p w:rsidR="005C5685" w:rsidRPr="001076B8" w:rsidRDefault="005C5685" w:rsidP="005C5685">
      <w:pPr>
        <w:pStyle w:val="Textkrper"/>
        <w:spacing w:line="360" w:lineRule="auto"/>
        <w:rPr>
          <w:rFonts w:ascii="Verdana" w:hAnsi="Verdana" w:cs="Arial"/>
          <w:b w:val="0"/>
          <w:sz w:val="19"/>
          <w:szCs w:val="19"/>
          <w:highlight w:val="yellow"/>
        </w:rPr>
      </w:pPr>
    </w:p>
    <w:p w:rsidR="00E25E0D" w:rsidRPr="00081FFD" w:rsidRDefault="00443679" w:rsidP="005C5685">
      <w:pPr>
        <w:pStyle w:val="Textkrper"/>
        <w:spacing w:line="360" w:lineRule="auto"/>
        <w:rPr>
          <w:rFonts w:ascii="Verdana" w:hAnsi="Verdana" w:cs="Arial"/>
          <w:b w:val="0"/>
          <w:sz w:val="19"/>
          <w:szCs w:val="19"/>
        </w:rPr>
      </w:pPr>
      <w:r>
        <w:rPr>
          <w:rFonts w:ascii="Verdana" w:hAnsi="Verdana"/>
          <w:b w:val="0"/>
          <w:sz w:val="19"/>
        </w:rPr>
        <w:t>"Meetings have to be smart and enjoyable!</w:t>
      </w:r>
      <w:proofErr w:type="gramStart"/>
      <w:r>
        <w:rPr>
          <w:rFonts w:ascii="Verdana" w:hAnsi="Verdana"/>
          <w:b w:val="0"/>
          <w:sz w:val="19"/>
        </w:rPr>
        <w:t>",</w:t>
      </w:r>
      <w:proofErr w:type="gramEnd"/>
      <w:r>
        <w:rPr>
          <w:rFonts w:ascii="Verdana" w:hAnsi="Verdana"/>
          <w:b w:val="0"/>
          <w:sz w:val="19"/>
        </w:rPr>
        <w:t xml:space="preserve"> </w:t>
      </w:r>
      <w:r w:rsidR="004B0C87">
        <w:rPr>
          <w:rFonts w:ascii="Verdana" w:hAnsi="Verdana"/>
          <w:b w:val="0"/>
          <w:sz w:val="19"/>
        </w:rPr>
        <w:t xml:space="preserve">according to another </w:t>
      </w:r>
      <w:r>
        <w:rPr>
          <w:rFonts w:ascii="Verdana" w:hAnsi="Verdana"/>
          <w:b w:val="0"/>
          <w:sz w:val="19"/>
        </w:rPr>
        <w:t xml:space="preserve">CP credo. The company was the first European manufacturer to take the topic of media technology seriously, and integrated the first wireless charging modules in its products six years ago. At the </w:t>
      </w:r>
      <w:proofErr w:type="spellStart"/>
      <w:r w:rsidR="00C4571F">
        <w:rPr>
          <w:rFonts w:ascii="Verdana" w:hAnsi="Verdana"/>
          <w:b w:val="0"/>
          <w:sz w:val="19"/>
        </w:rPr>
        <w:t>NeoCon</w:t>
      </w:r>
      <w:proofErr w:type="spellEnd"/>
      <w:r>
        <w:rPr>
          <w:rFonts w:ascii="Verdana" w:hAnsi="Verdana"/>
          <w:b w:val="0"/>
          <w:sz w:val="19"/>
        </w:rPr>
        <w:t xml:space="preserve">, the company will display furniture that meets various requirements for smart and efficient meetings. The flagship of its presentation is the </w:t>
      </w:r>
      <w:r>
        <w:rPr>
          <w:rFonts w:ascii="Verdana" w:hAnsi="Verdana"/>
          <w:b w:val="0"/>
          <w:i/>
          <w:sz w:val="19"/>
        </w:rPr>
        <w:t>Cegano SmartTable</w:t>
      </w:r>
      <w:r>
        <w:rPr>
          <w:rFonts w:ascii="Verdana" w:hAnsi="Verdana"/>
          <w:b w:val="0"/>
          <w:sz w:val="19"/>
        </w:rPr>
        <w:t xml:space="preserve">. It only needs a power connection; everything else works without cables in all current standards. A suitable output medium for the table is the </w:t>
      </w:r>
      <w:r>
        <w:rPr>
          <w:rFonts w:ascii="Verdana" w:hAnsi="Verdana"/>
          <w:b w:val="0"/>
          <w:i/>
          <w:sz w:val="19"/>
        </w:rPr>
        <w:t>SonicWall Smart,</w:t>
      </w:r>
      <w:r>
        <w:rPr>
          <w:rFonts w:ascii="Verdana" w:hAnsi="Verdana"/>
          <w:b w:val="0"/>
          <w:sz w:val="19"/>
        </w:rPr>
        <w:t xml:space="preserve"> a mobile stand-up wall with an integrated monitor, which also interacts wirelessly with the table and allows different devices to share content. Since </w:t>
      </w:r>
      <w:r w:rsidR="00C4571F">
        <w:rPr>
          <w:rFonts w:ascii="Verdana" w:hAnsi="Verdana"/>
          <w:b w:val="0"/>
          <w:sz w:val="19"/>
        </w:rPr>
        <w:t xml:space="preserve">the </w:t>
      </w:r>
      <w:proofErr w:type="spellStart"/>
      <w:r w:rsidR="00C4571F">
        <w:rPr>
          <w:rFonts w:ascii="Verdana" w:hAnsi="Verdana"/>
          <w:b w:val="0"/>
          <w:i/>
          <w:sz w:val="19"/>
        </w:rPr>
        <w:t>SonicWall</w:t>
      </w:r>
      <w:proofErr w:type="spellEnd"/>
      <w:r w:rsidR="00C4571F">
        <w:rPr>
          <w:rFonts w:ascii="Verdana" w:hAnsi="Verdana"/>
          <w:b w:val="0"/>
          <w:i/>
          <w:sz w:val="19"/>
        </w:rPr>
        <w:t xml:space="preserve"> Smart</w:t>
      </w:r>
      <w:r w:rsidR="00C4571F">
        <w:rPr>
          <w:rFonts w:ascii="Verdana" w:hAnsi="Verdana"/>
          <w:b w:val="0"/>
          <w:sz w:val="19"/>
        </w:rPr>
        <w:t xml:space="preserve"> </w:t>
      </w:r>
      <w:r w:rsidR="00C4571F" w:rsidRPr="00C4571F">
        <w:rPr>
          <w:rFonts w:ascii="Verdana" w:hAnsi="Verdana"/>
          <w:b w:val="0"/>
          <w:i/>
          <w:sz w:val="19"/>
        </w:rPr>
        <w:t>Curved</w:t>
      </w:r>
      <w:r w:rsidR="00C4571F">
        <w:rPr>
          <w:rFonts w:ascii="Verdana" w:hAnsi="Verdana"/>
          <w:b w:val="0"/>
          <w:sz w:val="19"/>
        </w:rPr>
        <w:t xml:space="preserve"> </w:t>
      </w:r>
      <w:r>
        <w:rPr>
          <w:rFonts w:ascii="Verdana" w:hAnsi="Verdana"/>
          <w:b w:val="0"/>
          <w:sz w:val="19"/>
        </w:rPr>
        <w:t xml:space="preserve">convinced the Jury </w:t>
      </w:r>
      <w:r w:rsidR="00760838">
        <w:rPr>
          <w:rFonts w:ascii="Verdana" w:hAnsi="Verdana"/>
          <w:b w:val="0"/>
          <w:sz w:val="19"/>
        </w:rPr>
        <w:t>in 2015</w:t>
      </w:r>
      <w:r>
        <w:rPr>
          <w:rFonts w:ascii="Verdana" w:hAnsi="Verdana"/>
          <w:b w:val="0"/>
          <w:sz w:val="19"/>
        </w:rPr>
        <w:t xml:space="preserve">, </w:t>
      </w:r>
      <w:r w:rsidRPr="00081FFD">
        <w:rPr>
          <w:rFonts w:ascii="Verdana" w:hAnsi="Verdana"/>
          <w:sz w:val="19"/>
        </w:rPr>
        <w:t xml:space="preserve">CP took home a </w:t>
      </w:r>
      <w:r w:rsidR="00C4571F" w:rsidRPr="00081FFD">
        <w:rPr>
          <w:rFonts w:ascii="Verdana" w:hAnsi="Verdana"/>
          <w:sz w:val="19"/>
        </w:rPr>
        <w:t xml:space="preserve">GOOD DESIGN </w:t>
      </w:r>
      <w:r w:rsidRPr="00081FFD">
        <w:rPr>
          <w:rFonts w:ascii="Verdana" w:hAnsi="Verdana"/>
          <w:sz w:val="19"/>
        </w:rPr>
        <w:t xml:space="preserve">award. </w:t>
      </w:r>
      <w:r w:rsidR="00081FFD" w:rsidRPr="00081FFD">
        <w:rPr>
          <w:rFonts w:ascii="Verdana" w:hAnsi="Verdana"/>
          <w:b w:val="0"/>
          <w:sz w:val="19"/>
        </w:rPr>
        <w:t>Each year, The Chicago Athenaeum presents the GOOD DESIGN Awards Program for the most innovative and cutting-edge designs produced around the world.</w:t>
      </w:r>
    </w:p>
    <w:p w:rsidR="00E25E0D" w:rsidRDefault="00E25E0D" w:rsidP="005C5685">
      <w:pPr>
        <w:pStyle w:val="Textkrper"/>
        <w:spacing w:line="360" w:lineRule="auto"/>
        <w:rPr>
          <w:rFonts w:ascii="Verdana" w:hAnsi="Verdana" w:cs="Arial"/>
          <w:b w:val="0"/>
          <w:sz w:val="19"/>
          <w:szCs w:val="19"/>
        </w:rPr>
      </w:pPr>
    </w:p>
    <w:p w:rsidR="005C5685" w:rsidRPr="00565A8A" w:rsidRDefault="00743A9F" w:rsidP="005C5685">
      <w:pPr>
        <w:pStyle w:val="Textkrper"/>
        <w:spacing w:line="360" w:lineRule="auto"/>
        <w:rPr>
          <w:rFonts w:ascii="Verdana" w:hAnsi="Verdana" w:cs="Arial"/>
          <w:b w:val="0"/>
          <w:sz w:val="19"/>
          <w:szCs w:val="19"/>
        </w:rPr>
      </w:pPr>
      <w:r>
        <w:rPr>
          <w:rFonts w:ascii="Verdana" w:hAnsi="Verdana"/>
          <w:b w:val="0"/>
          <w:sz w:val="19"/>
        </w:rPr>
        <w:t>In addition, CP will be presenting some elegant and exceptional materials. For example, several tabletops will be made of Corian</w:t>
      </w:r>
      <w:r w:rsidR="00831818" w:rsidRPr="00831818">
        <w:rPr>
          <w:rFonts w:ascii="Verdana" w:hAnsi="Verdana" w:cs="Arial"/>
          <w:b w:val="0"/>
          <w:sz w:val="19"/>
          <w:szCs w:val="19"/>
          <w:vertAlign w:val="superscript"/>
        </w:rPr>
        <w:sym w:font="Symbol" w:char="F0E2"/>
      </w:r>
      <w:r>
        <w:rPr>
          <w:rFonts w:ascii="Verdana" w:hAnsi="Verdana"/>
          <w:b w:val="0"/>
          <w:sz w:val="19"/>
        </w:rPr>
        <w:t xml:space="preserve">, a high-quality and attractive solid surface material. It can be used to create seamless, organic shapes and translucent effects – as in the Workflow sit/stand workstation and in the smart, interactive counter solution for visitors. There will </w:t>
      </w:r>
      <w:r w:rsidR="004B0C87">
        <w:rPr>
          <w:rFonts w:ascii="Verdana" w:hAnsi="Verdana"/>
          <w:b w:val="0"/>
          <w:sz w:val="19"/>
        </w:rPr>
        <w:t xml:space="preserve">be </w:t>
      </w:r>
      <w:r>
        <w:rPr>
          <w:rFonts w:ascii="Verdana" w:hAnsi="Verdana"/>
          <w:b w:val="0"/>
          <w:sz w:val="19"/>
        </w:rPr>
        <w:t>many more exciting furni</w:t>
      </w:r>
      <w:r w:rsidR="003061C6">
        <w:rPr>
          <w:rFonts w:ascii="Verdana" w:hAnsi="Verdana"/>
          <w:b w:val="0"/>
          <w:sz w:val="19"/>
        </w:rPr>
        <w:t>shing solutions to see at the C</w:t>
      </w:r>
      <w:r>
        <w:rPr>
          <w:rFonts w:ascii="Verdana" w:hAnsi="Verdana"/>
          <w:b w:val="0"/>
          <w:sz w:val="19"/>
        </w:rPr>
        <w:t xml:space="preserve">P </w:t>
      </w:r>
      <w:r w:rsidR="003061C6">
        <w:rPr>
          <w:rFonts w:ascii="Verdana" w:hAnsi="Verdana"/>
          <w:b w:val="0"/>
          <w:sz w:val="19"/>
        </w:rPr>
        <w:t>showroom</w:t>
      </w:r>
      <w:r>
        <w:rPr>
          <w:rFonts w:ascii="Verdana" w:hAnsi="Verdana"/>
          <w:b w:val="0"/>
          <w:sz w:val="19"/>
        </w:rPr>
        <w:t>. It seem</w:t>
      </w:r>
      <w:r w:rsidR="00760838">
        <w:rPr>
          <w:rFonts w:ascii="Verdana" w:hAnsi="Verdana"/>
          <w:b w:val="0"/>
          <w:sz w:val="19"/>
        </w:rPr>
        <w:t xml:space="preserve">s that the German manufacturer </w:t>
      </w:r>
      <w:r>
        <w:rPr>
          <w:rFonts w:ascii="Verdana" w:hAnsi="Verdana"/>
          <w:b w:val="0"/>
          <w:sz w:val="19"/>
        </w:rPr>
        <w:t xml:space="preserve">will again rank among the most memorable exhibitors of the </w:t>
      </w:r>
      <w:proofErr w:type="spellStart"/>
      <w:r w:rsidR="003061C6">
        <w:rPr>
          <w:rFonts w:ascii="Verdana" w:hAnsi="Verdana"/>
          <w:b w:val="0"/>
          <w:sz w:val="19"/>
        </w:rPr>
        <w:t>NeoCon</w:t>
      </w:r>
      <w:proofErr w:type="spellEnd"/>
      <w:r>
        <w:rPr>
          <w:rFonts w:ascii="Verdana" w:hAnsi="Verdana"/>
          <w:b w:val="0"/>
          <w:sz w:val="19"/>
        </w:rPr>
        <w:t xml:space="preserve">. </w:t>
      </w:r>
    </w:p>
    <w:p w:rsidR="00DF635D" w:rsidRPr="00565A8A" w:rsidRDefault="00DF635D" w:rsidP="00DF635D">
      <w:pPr>
        <w:pStyle w:val="Textkrper"/>
        <w:spacing w:line="360" w:lineRule="auto"/>
        <w:rPr>
          <w:rFonts w:ascii="Verdana" w:hAnsi="Verdana" w:cs="Arial"/>
          <w:b w:val="0"/>
          <w:sz w:val="19"/>
          <w:szCs w:val="19"/>
        </w:rPr>
      </w:pPr>
    </w:p>
    <w:p w:rsidR="005A79A2" w:rsidRPr="00D842AD" w:rsidRDefault="00DF635D" w:rsidP="00DF635D">
      <w:pPr>
        <w:pStyle w:val="Textkrper"/>
        <w:spacing w:line="360" w:lineRule="auto"/>
        <w:rPr>
          <w:rFonts w:ascii="Verdana" w:hAnsi="Verdana" w:cs="Arial"/>
          <w:b w:val="0"/>
          <w:sz w:val="19"/>
          <w:szCs w:val="19"/>
        </w:rPr>
      </w:pPr>
      <w:r>
        <w:rPr>
          <w:rFonts w:ascii="Verdana" w:hAnsi="Verdana"/>
          <w:b w:val="0"/>
          <w:sz w:val="19"/>
        </w:rPr>
        <w:t>(approx. 3,</w:t>
      </w:r>
      <w:r w:rsidR="00A20A12">
        <w:rPr>
          <w:rFonts w:ascii="Verdana" w:hAnsi="Verdana"/>
          <w:b w:val="0"/>
          <w:sz w:val="19"/>
        </w:rPr>
        <w:t>675</w:t>
      </w:r>
      <w:r>
        <w:rPr>
          <w:rFonts w:ascii="Verdana" w:hAnsi="Verdana"/>
          <w:b w:val="0"/>
          <w:sz w:val="19"/>
        </w:rPr>
        <w:t xml:space="preserve"> characters</w:t>
      </w:r>
      <w:r w:rsidR="00D842AD">
        <w:rPr>
          <w:rFonts w:ascii="Verdana" w:hAnsi="Verdana"/>
          <w:b w:val="0"/>
          <w:sz w:val="19"/>
        </w:rPr>
        <w:t xml:space="preserve"> </w:t>
      </w:r>
      <w:r w:rsidR="00D842AD" w:rsidRPr="00D842AD">
        <w:rPr>
          <w:rFonts w:ascii="Verdana" w:hAnsi="Verdana"/>
          <w:b w:val="0"/>
          <w:sz w:val="19"/>
        </w:rPr>
        <w:t xml:space="preserve">– </w:t>
      </w:r>
      <w:r w:rsidR="00D842AD" w:rsidRPr="00760838">
        <w:rPr>
          <w:rFonts w:ascii="Verdana" w:hAnsi="Verdana"/>
          <w:b w:val="0"/>
          <w:sz w:val="19"/>
          <w:szCs w:val="19"/>
        </w:rPr>
        <w:t>reprint/reproduction free of charge</w:t>
      </w:r>
      <w:r w:rsidRPr="00760838">
        <w:rPr>
          <w:rFonts w:ascii="Verdana" w:hAnsi="Verdana"/>
          <w:b w:val="0"/>
          <w:sz w:val="19"/>
          <w:szCs w:val="19"/>
        </w:rPr>
        <w:t>)</w:t>
      </w:r>
    </w:p>
    <w:p w:rsidR="00D842AD" w:rsidRPr="00C04153" w:rsidRDefault="00D842AD" w:rsidP="00D842AD">
      <w:pPr>
        <w:pStyle w:val="Textkrper"/>
        <w:spacing w:line="360" w:lineRule="auto"/>
        <w:rPr>
          <w:rFonts w:ascii="Verdana" w:hAnsi="Verdana" w:cs="Arial"/>
          <w:b w:val="0"/>
          <w:sz w:val="19"/>
          <w:szCs w:val="19"/>
        </w:rPr>
      </w:pPr>
    </w:p>
    <w:p w:rsidR="00D842AD" w:rsidRDefault="00D842AD" w:rsidP="00D842AD">
      <w:pPr>
        <w:pBdr>
          <w:bottom w:val="single" w:sz="6" w:space="1" w:color="auto"/>
        </w:pBdr>
        <w:spacing w:line="360" w:lineRule="auto"/>
        <w:rPr>
          <w:rFonts w:ascii="Verdana" w:hAnsi="Verdana" w:cs="Arial"/>
          <w:b/>
          <w:sz w:val="19"/>
          <w:szCs w:val="19"/>
        </w:rPr>
      </w:pPr>
      <w:proofErr w:type="spellStart"/>
      <w:r w:rsidRPr="001D6DFE">
        <w:rPr>
          <w:rFonts w:ascii="Verdana" w:hAnsi="Verdana" w:cs="Arial"/>
          <w:b/>
          <w:sz w:val="19"/>
          <w:szCs w:val="19"/>
        </w:rPr>
        <w:t>NeoCon</w:t>
      </w:r>
      <w:proofErr w:type="spellEnd"/>
      <w:r w:rsidRPr="001D6DFE">
        <w:rPr>
          <w:rFonts w:ascii="Verdana" w:hAnsi="Verdana" w:cs="Arial"/>
          <w:b/>
          <w:sz w:val="19"/>
          <w:szCs w:val="19"/>
        </w:rPr>
        <w:t xml:space="preserve"> / </w:t>
      </w:r>
      <w:proofErr w:type="gramStart"/>
      <w:r w:rsidRPr="001D6DFE">
        <w:rPr>
          <w:rFonts w:ascii="Verdana" w:hAnsi="Verdana" w:cs="Arial"/>
          <w:b/>
          <w:sz w:val="19"/>
          <w:szCs w:val="19"/>
        </w:rPr>
        <w:t>The</w:t>
      </w:r>
      <w:proofErr w:type="gramEnd"/>
      <w:r w:rsidRPr="001D6DFE">
        <w:rPr>
          <w:rFonts w:ascii="Verdana" w:hAnsi="Verdana" w:cs="Arial"/>
          <w:b/>
          <w:sz w:val="19"/>
          <w:szCs w:val="19"/>
        </w:rPr>
        <w:t xml:space="preserve"> Merchandise Mart, Chicago / June </w:t>
      </w:r>
      <w:r>
        <w:rPr>
          <w:rFonts w:ascii="Verdana" w:hAnsi="Verdana" w:cs="Arial"/>
          <w:b/>
          <w:sz w:val="19"/>
          <w:szCs w:val="19"/>
        </w:rPr>
        <w:t>13-15</w:t>
      </w:r>
      <w:r w:rsidRPr="001D6DFE">
        <w:rPr>
          <w:rFonts w:ascii="Verdana" w:hAnsi="Verdana" w:cs="Arial"/>
          <w:b/>
          <w:sz w:val="19"/>
          <w:szCs w:val="19"/>
        </w:rPr>
        <w:t>, 201</w:t>
      </w:r>
      <w:r>
        <w:rPr>
          <w:rFonts w:ascii="Verdana" w:hAnsi="Verdana" w:cs="Arial"/>
          <w:b/>
          <w:sz w:val="19"/>
          <w:szCs w:val="19"/>
        </w:rPr>
        <w:t>6</w:t>
      </w:r>
      <w:r w:rsidRPr="001D6DFE">
        <w:rPr>
          <w:rFonts w:ascii="Verdana" w:hAnsi="Verdana" w:cs="Arial"/>
          <w:b/>
          <w:sz w:val="19"/>
          <w:szCs w:val="19"/>
        </w:rPr>
        <w:t xml:space="preserve"> / Suite 10-166 </w:t>
      </w:r>
    </w:p>
    <w:p w:rsidR="00D842AD" w:rsidRPr="00C04153" w:rsidRDefault="00D842AD" w:rsidP="00D842AD">
      <w:pPr>
        <w:pBdr>
          <w:bottom w:val="single" w:sz="6" w:space="1" w:color="auto"/>
        </w:pBdr>
        <w:spacing w:line="360" w:lineRule="auto"/>
        <w:rPr>
          <w:rFonts w:ascii="Verdana" w:hAnsi="Verdana" w:cs="Arial"/>
          <w:sz w:val="12"/>
          <w:szCs w:val="12"/>
        </w:rPr>
      </w:pPr>
    </w:p>
    <w:p w:rsidR="00D842AD" w:rsidRPr="00C04153" w:rsidRDefault="00D842AD" w:rsidP="00D842AD">
      <w:pPr>
        <w:shd w:val="clear" w:color="auto" w:fill="EAEAEA"/>
        <w:spacing w:line="360" w:lineRule="auto"/>
        <w:rPr>
          <w:rFonts w:ascii="Verdana" w:hAnsi="Verdana" w:cs="Arial"/>
          <w:sz w:val="12"/>
          <w:szCs w:val="12"/>
        </w:rPr>
      </w:pPr>
    </w:p>
    <w:p w:rsidR="00D842AD" w:rsidRPr="00C04153" w:rsidRDefault="00D842AD" w:rsidP="00D842AD">
      <w:pPr>
        <w:shd w:val="clear" w:color="auto" w:fill="EAEAEA"/>
        <w:spacing w:line="360" w:lineRule="auto"/>
        <w:rPr>
          <w:rFonts w:ascii="Verdana" w:hAnsi="Verdana" w:cs="Arial"/>
          <w:sz w:val="19"/>
          <w:szCs w:val="19"/>
        </w:rPr>
      </w:pPr>
      <w:r w:rsidRPr="00C04153">
        <w:rPr>
          <w:rFonts w:ascii="Verdana" w:hAnsi="Verdana"/>
          <w:sz w:val="19"/>
        </w:rPr>
        <w:t xml:space="preserve">CP Furniture Systems belongs to the </w:t>
      </w:r>
      <w:proofErr w:type="spellStart"/>
      <w:r w:rsidRPr="00C04153">
        <w:rPr>
          <w:rFonts w:ascii="Verdana" w:hAnsi="Verdana"/>
          <w:sz w:val="19"/>
        </w:rPr>
        <w:t>Christmann</w:t>
      </w:r>
      <w:proofErr w:type="spellEnd"/>
      <w:r w:rsidRPr="00C04153">
        <w:rPr>
          <w:rFonts w:ascii="Verdana" w:hAnsi="Verdana"/>
          <w:sz w:val="19"/>
        </w:rPr>
        <w:t xml:space="preserve"> &amp; Pfeifer Group that was founded in 1925 and has a yearly turnover of around 180 million </w:t>
      </w:r>
      <w:proofErr w:type="spellStart"/>
      <w:r w:rsidRPr="00C04153">
        <w:rPr>
          <w:rFonts w:ascii="Verdana" w:hAnsi="Verdana"/>
          <w:sz w:val="19"/>
        </w:rPr>
        <w:t>euros</w:t>
      </w:r>
      <w:proofErr w:type="spellEnd"/>
      <w:r w:rsidRPr="00C04153">
        <w:rPr>
          <w:rFonts w:ascii="Verdana" w:hAnsi="Verdana"/>
          <w:sz w:val="19"/>
        </w:rPr>
        <w:t xml:space="preserve">. </w:t>
      </w:r>
    </w:p>
    <w:p w:rsidR="00D842AD" w:rsidRPr="00C04153" w:rsidRDefault="00D842AD" w:rsidP="00D842AD">
      <w:pPr>
        <w:shd w:val="clear" w:color="auto" w:fill="EAEAEA"/>
        <w:spacing w:line="360" w:lineRule="auto"/>
        <w:rPr>
          <w:rFonts w:ascii="Verdana" w:hAnsi="Verdana"/>
          <w:sz w:val="19"/>
        </w:rPr>
      </w:pPr>
      <w:r w:rsidRPr="00C04153">
        <w:rPr>
          <w:rFonts w:ascii="Verdana" w:hAnsi="Verdana"/>
          <w:sz w:val="19"/>
        </w:rPr>
        <w:t xml:space="preserve">This German manufacturer operates throughout the world, employing over 1000 people at home and abroad. Its unique selling points include market leadership in elegant steel furnishings as well as intelligent, user-friendly integration of technology in modern furnishings for practically all areas of use, e.g. offices, conference and meeting rooms, changing facilities, bistros, workshops, warehouses, laboratories and many more. The range of services starts with the supply of individual items and ends with full-service contract furnishing. </w:t>
      </w:r>
      <w:hyperlink r:id="rId10">
        <w:r w:rsidRPr="00C04153">
          <w:rPr>
            <w:rStyle w:val="Hyperlink"/>
            <w:rFonts w:ascii="Verdana" w:hAnsi="Verdana"/>
            <w:sz w:val="19"/>
          </w:rPr>
          <w:t>www.cp-furniture.com</w:t>
        </w:r>
      </w:hyperlink>
      <w:r w:rsidRPr="00C04153">
        <w:rPr>
          <w:rFonts w:ascii="Verdana" w:hAnsi="Verdana"/>
          <w:sz w:val="19"/>
        </w:rPr>
        <w:t xml:space="preserve"> </w:t>
      </w:r>
    </w:p>
    <w:p w:rsidR="00D842AD" w:rsidRPr="00C04153" w:rsidRDefault="00D842AD" w:rsidP="00D842AD">
      <w:pPr>
        <w:pBdr>
          <w:bottom w:val="single" w:sz="6" w:space="1" w:color="auto"/>
        </w:pBdr>
        <w:shd w:val="clear" w:color="auto" w:fill="EAEAEA"/>
        <w:spacing w:line="360" w:lineRule="auto"/>
        <w:rPr>
          <w:rFonts w:ascii="Verdana" w:hAnsi="Verdana" w:cs="Arial"/>
          <w:sz w:val="6"/>
          <w:szCs w:val="6"/>
        </w:rPr>
      </w:pPr>
    </w:p>
    <w:p w:rsidR="00D842AD" w:rsidRPr="00C04153" w:rsidRDefault="00D842AD" w:rsidP="00D842AD">
      <w:pPr>
        <w:spacing w:line="360" w:lineRule="auto"/>
        <w:rPr>
          <w:rFonts w:ascii="Verdana" w:hAnsi="Verdana" w:cs="Arial"/>
          <w:sz w:val="19"/>
          <w:szCs w:val="19"/>
        </w:rPr>
      </w:pPr>
    </w:p>
    <w:p w:rsidR="00D842AD" w:rsidRPr="00F528B0" w:rsidRDefault="00D842AD" w:rsidP="00D842AD">
      <w:pPr>
        <w:spacing w:line="360" w:lineRule="auto"/>
        <w:rPr>
          <w:rFonts w:ascii="Verdana" w:hAnsi="Verdana" w:cs="Arial"/>
          <w:b/>
          <w:bCs/>
          <w:sz w:val="19"/>
          <w:szCs w:val="19"/>
          <w:u w:val="single"/>
        </w:rPr>
      </w:pPr>
      <w:r w:rsidRPr="00F528B0">
        <w:rPr>
          <w:rFonts w:ascii="Verdana" w:hAnsi="Verdana" w:cs="Arial"/>
          <w:b/>
          <w:bCs/>
          <w:sz w:val="19"/>
          <w:szCs w:val="19"/>
          <w:u w:val="single"/>
        </w:rPr>
        <w:t>Press contact:</w:t>
      </w:r>
    </w:p>
    <w:p w:rsidR="00D842AD" w:rsidRPr="00F528B0" w:rsidRDefault="00D842AD" w:rsidP="00D842AD">
      <w:pPr>
        <w:spacing w:line="360" w:lineRule="auto"/>
        <w:rPr>
          <w:rFonts w:ascii="Verdana" w:hAnsi="Verdana" w:cs="Arial"/>
          <w:sz w:val="19"/>
          <w:szCs w:val="19"/>
        </w:rPr>
      </w:pPr>
      <w:r w:rsidRPr="00F528B0">
        <w:rPr>
          <w:rFonts w:ascii="Verdana" w:hAnsi="Verdana" w:cs="Arial"/>
          <w:sz w:val="19"/>
          <w:szCs w:val="19"/>
        </w:rPr>
        <w:t>CP Furniture Systems Inc., The Merchandise Mart, Suite 10-166, Chicago, IL 60654</w:t>
      </w:r>
    </w:p>
    <w:p w:rsidR="00D842AD" w:rsidRPr="00F528B0" w:rsidRDefault="00D842AD" w:rsidP="00D842AD">
      <w:pPr>
        <w:spacing w:line="360" w:lineRule="auto"/>
        <w:rPr>
          <w:rFonts w:ascii="Verdana" w:hAnsi="Verdana" w:cs="Arial"/>
          <w:sz w:val="19"/>
          <w:szCs w:val="19"/>
        </w:rPr>
      </w:pPr>
      <w:r w:rsidRPr="00F528B0">
        <w:rPr>
          <w:rFonts w:ascii="Verdana" w:hAnsi="Verdana" w:cs="Arial"/>
          <w:sz w:val="19"/>
          <w:szCs w:val="19"/>
        </w:rPr>
        <w:t>Oliver Kapp (National Sales Manager, North America)</w:t>
      </w:r>
    </w:p>
    <w:p w:rsidR="00E64028" w:rsidRPr="00D842AD" w:rsidRDefault="00D842AD" w:rsidP="00D842AD">
      <w:pPr>
        <w:spacing w:line="360" w:lineRule="auto"/>
        <w:rPr>
          <w:rFonts w:ascii="Verdana" w:hAnsi="Verdana" w:cs="Arial"/>
          <w:sz w:val="19"/>
          <w:szCs w:val="19"/>
        </w:rPr>
      </w:pPr>
      <w:r w:rsidRPr="00F528B0">
        <w:rPr>
          <w:rFonts w:ascii="Verdana" w:hAnsi="Verdana" w:cs="Arial"/>
          <w:sz w:val="19"/>
          <w:szCs w:val="19"/>
        </w:rPr>
        <w:t xml:space="preserve">Phone +1-805-905-9231, US toll-free: 800-242-3450, </w:t>
      </w:r>
      <w:hyperlink r:id="rId11" w:history="1">
        <w:r w:rsidRPr="00F528B0">
          <w:rPr>
            <w:rStyle w:val="Hyperlink"/>
            <w:rFonts w:ascii="Verdana" w:hAnsi="Verdana" w:cs="Arial"/>
            <w:sz w:val="19"/>
            <w:szCs w:val="19"/>
          </w:rPr>
          <w:t>oliver.kapp@cp-furniture.com</w:t>
        </w:r>
      </w:hyperlink>
      <w:r w:rsidRPr="00F528B0">
        <w:rPr>
          <w:rFonts w:ascii="Verdana" w:hAnsi="Verdana" w:cs="Arial"/>
          <w:sz w:val="19"/>
          <w:szCs w:val="19"/>
        </w:rPr>
        <w:t xml:space="preserve"> </w:t>
      </w:r>
    </w:p>
    <w:sectPr w:rsidR="00E64028" w:rsidRPr="00D842AD" w:rsidSect="00926157">
      <w:footerReference w:type="even" r:id="rId12"/>
      <w:footerReference w:type="default" r:id="rId13"/>
      <w:pgSz w:w="11906" w:h="16838" w:code="9"/>
      <w:pgMar w:top="1134" w:right="1701" w:bottom="851" w:left="1701" w:header="567" w:footer="567"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838" w:rsidRDefault="00760838">
      <w:r>
        <w:separator/>
      </w:r>
    </w:p>
  </w:endnote>
  <w:endnote w:type="continuationSeparator" w:id="0">
    <w:p w:rsidR="00760838" w:rsidRDefault="00760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38" w:rsidRDefault="00CC530C">
    <w:pPr>
      <w:pStyle w:val="Fuzeile"/>
      <w:framePr w:wrap="around" w:vAnchor="text" w:hAnchor="margin" w:xAlign="right" w:y="1"/>
      <w:rPr>
        <w:rStyle w:val="Seitenzahl"/>
      </w:rPr>
    </w:pPr>
    <w:r>
      <w:rPr>
        <w:rStyle w:val="Seitenzahl"/>
      </w:rPr>
      <w:fldChar w:fldCharType="begin"/>
    </w:r>
    <w:r w:rsidR="00760838">
      <w:rPr>
        <w:rStyle w:val="Seitenzahl"/>
      </w:rPr>
      <w:instrText xml:space="preserve">PAGE  </w:instrText>
    </w:r>
    <w:r>
      <w:rPr>
        <w:rStyle w:val="Seitenzahl"/>
      </w:rPr>
      <w:fldChar w:fldCharType="separate"/>
    </w:r>
    <w:r w:rsidR="00760838">
      <w:rPr>
        <w:rStyle w:val="Seitenzahl"/>
        <w:noProof/>
      </w:rPr>
      <w:t>2</w:t>
    </w:r>
    <w:r>
      <w:rPr>
        <w:rStyle w:val="Seitenzahl"/>
      </w:rPr>
      <w:fldChar w:fldCharType="end"/>
    </w:r>
  </w:p>
  <w:p w:rsidR="00760838" w:rsidRDefault="00760838">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38" w:rsidRPr="008200EB" w:rsidRDefault="00CC530C">
    <w:pPr>
      <w:pStyle w:val="Fuzeile"/>
      <w:jc w:val="center"/>
      <w:rPr>
        <w:rFonts w:ascii="Verdana" w:hAnsi="Verdana"/>
        <w:sz w:val="18"/>
        <w:szCs w:val="18"/>
      </w:rPr>
    </w:pPr>
    <w:r w:rsidRPr="008200EB">
      <w:rPr>
        <w:rFonts w:ascii="Verdana" w:hAnsi="Verdana"/>
        <w:sz w:val="18"/>
        <w:szCs w:val="18"/>
      </w:rPr>
      <w:fldChar w:fldCharType="begin"/>
    </w:r>
    <w:r w:rsidR="00760838" w:rsidRPr="008200EB">
      <w:rPr>
        <w:rFonts w:ascii="Verdana" w:hAnsi="Verdana"/>
        <w:sz w:val="18"/>
        <w:szCs w:val="18"/>
      </w:rPr>
      <w:instrText xml:space="preserve"> PAGE   \* MERGEFORMAT </w:instrText>
    </w:r>
    <w:r w:rsidRPr="008200EB">
      <w:rPr>
        <w:rFonts w:ascii="Verdana" w:hAnsi="Verdana"/>
        <w:sz w:val="18"/>
        <w:szCs w:val="18"/>
      </w:rPr>
      <w:fldChar w:fldCharType="separate"/>
    </w:r>
    <w:r w:rsidR="00A20A12">
      <w:rPr>
        <w:rFonts w:ascii="Verdana" w:hAnsi="Verdana"/>
        <w:noProof/>
        <w:sz w:val="18"/>
        <w:szCs w:val="18"/>
      </w:rPr>
      <w:t>1</w:t>
    </w:r>
    <w:r w:rsidRPr="008200EB">
      <w:rPr>
        <w:rFonts w:ascii="Verdana" w:hAnsi="Verdan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838" w:rsidRDefault="00760838">
      <w:r>
        <w:separator/>
      </w:r>
    </w:p>
  </w:footnote>
  <w:footnote w:type="continuationSeparator" w:id="0">
    <w:p w:rsidR="00760838" w:rsidRDefault="007608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F7A"/>
    <w:multiLevelType w:val="hybridMultilevel"/>
    <w:tmpl w:val="F4782694"/>
    <w:lvl w:ilvl="0" w:tplc="28A249F0">
      <w:numFmt w:val="bullet"/>
      <w:lvlText w:val="-"/>
      <w:lvlJc w:val="left"/>
      <w:pPr>
        <w:tabs>
          <w:tab w:val="num" w:pos="720"/>
        </w:tabs>
        <w:ind w:left="720" w:hanging="360"/>
      </w:pPr>
      <w:rPr>
        <w:rFonts w:ascii="Times New Roman" w:eastAsia="Times New Roman" w:hAnsi="Times New Roman" w:cs="Times New Roman" w:hint="default"/>
      </w:rPr>
    </w:lvl>
    <w:lvl w:ilvl="1" w:tplc="01429782" w:tentative="1">
      <w:start w:val="1"/>
      <w:numFmt w:val="bullet"/>
      <w:lvlText w:val="o"/>
      <w:lvlJc w:val="left"/>
      <w:pPr>
        <w:tabs>
          <w:tab w:val="num" w:pos="1440"/>
        </w:tabs>
        <w:ind w:left="1440" w:hanging="360"/>
      </w:pPr>
      <w:rPr>
        <w:rFonts w:ascii="Courier New" w:hAnsi="Courier New" w:hint="default"/>
      </w:rPr>
    </w:lvl>
    <w:lvl w:ilvl="2" w:tplc="C798BF12" w:tentative="1">
      <w:start w:val="1"/>
      <w:numFmt w:val="bullet"/>
      <w:lvlText w:val=""/>
      <w:lvlJc w:val="left"/>
      <w:pPr>
        <w:tabs>
          <w:tab w:val="num" w:pos="2160"/>
        </w:tabs>
        <w:ind w:left="2160" w:hanging="360"/>
      </w:pPr>
      <w:rPr>
        <w:rFonts w:ascii="Wingdings" w:hAnsi="Wingdings" w:hint="default"/>
      </w:rPr>
    </w:lvl>
    <w:lvl w:ilvl="3" w:tplc="C54A3DAE" w:tentative="1">
      <w:start w:val="1"/>
      <w:numFmt w:val="bullet"/>
      <w:lvlText w:val=""/>
      <w:lvlJc w:val="left"/>
      <w:pPr>
        <w:tabs>
          <w:tab w:val="num" w:pos="2880"/>
        </w:tabs>
        <w:ind w:left="2880" w:hanging="360"/>
      </w:pPr>
      <w:rPr>
        <w:rFonts w:ascii="Symbol" w:hAnsi="Symbol" w:hint="default"/>
      </w:rPr>
    </w:lvl>
    <w:lvl w:ilvl="4" w:tplc="C79E8CA4" w:tentative="1">
      <w:start w:val="1"/>
      <w:numFmt w:val="bullet"/>
      <w:lvlText w:val="o"/>
      <w:lvlJc w:val="left"/>
      <w:pPr>
        <w:tabs>
          <w:tab w:val="num" w:pos="3600"/>
        </w:tabs>
        <w:ind w:left="3600" w:hanging="360"/>
      </w:pPr>
      <w:rPr>
        <w:rFonts w:ascii="Courier New" w:hAnsi="Courier New" w:hint="default"/>
      </w:rPr>
    </w:lvl>
    <w:lvl w:ilvl="5" w:tplc="03D42566" w:tentative="1">
      <w:start w:val="1"/>
      <w:numFmt w:val="bullet"/>
      <w:lvlText w:val=""/>
      <w:lvlJc w:val="left"/>
      <w:pPr>
        <w:tabs>
          <w:tab w:val="num" w:pos="4320"/>
        </w:tabs>
        <w:ind w:left="4320" w:hanging="360"/>
      </w:pPr>
      <w:rPr>
        <w:rFonts w:ascii="Wingdings" w:hAnsi="Wingdings" w:hint="default"/>
      </w:rPr>
    </w:lvl>
    <w:lvl w:ilvl="6" w:tplc="302C978E" w:tentative="1">
      <w:start w:val="1"/>
      <w:numFmt w:val="bullet"/>
      <w:lvlText w:val=""/>
      <w:lvlJc w:val="left"/>
      <w:pPr>
        <w:tabs>
          <w:tab w:val="num" w:pos="5040"/>
        </w:tabs>
        <w:ind w:left="5040" w:hanging="360"/>
      </w:pPr>
      <w:rPr>
        <w:rFonts w:ascii="Symbol" w:hAnsi="Symbol" w:hint="default"/>
      </w:rPr>
    </w:lvl>
    <w:lvl w:ilvl="7" w:tplc="B94C3F30" w:tentative="1">
      <w:start w:val="1"/>
      <w:numFmt w:val="bullet"/>
      <w:lvlText w:val="o"/>
      <w:lvlJc w:val="left"/>
      <w:pPr>
        <w:tabs>
          <w:tab w:val="num" w:pos="5760"/>
        </w:tabs>
        <w:ind w:left="5760" w:hanging="360"/>
      </w:pPr>
      <w:rPr>
        <w:rFonts w:ascii="Courier New" w:hAnsi="Courier New" w:hint="default"/>
      </w:rPr>
    </w:lvl>
    <w:lvl w:ilvl="8" w:tplc="7E481FF6" w:tentative="1">
      <w:start w:val="1"/>
      <w:numFmt w:val="bullet"/>
      <w:lvlText w:val=""/>
      <w:lvlJc w:val="left"/>
      <w:pPr>
        <w:tabs>
          <w:tab w:val="num" w:pos="6480"/>
        </w:tabs>
        <w:ind w:left="6480" w:hanging="360"/>
      </w:pPr>
      <w:rPr>
        <w:rFonts w:ascii="Wingdings" w:hAnsi="Wingdings" w:hint="default"/>
      </w:rPr>
    </w:lvl>
  </w:abstractNum>
  <w:abstractNum w:abstractNumId="1">
    <w:nsid w:val="609F11E7"/>
    <w:multiLevelType w:val="hybridMultilevel"/>
    <w:tmpl w:val="8F4E22B6"/>
    <w:lvl w:ilvl="0" w:tplc="8B1AEDA2">
      <w:numFmt w:val="bullet"/>
      <w:lvlText w:val="-"/>
      <w:lvlJc w:val="left"/>
      <w:pPr>
        <w:tabs>
          <w:tab w:val="num" w:pos="720"/>
        </w:tabs>
        <w:ind w:left="720" w:hanging="360"/>
      </w:pPr>
      <w:rPr>
        <w:rFonts w:ascii="Times New Roman" w:eastAsia="Times New Roman" w:hAnsi="Times New Roman" w:cs="Times New Roman" w:hint="default"/>
      </w:rPr>
    </w:lvl>
    <w:lvl w:ilvl="1" w:tplc="019628F0" w:tentative="1">
      <w:start w:val="1"/>
      <w:numFmt w:val="bullet"/>
      <w:lvlText w:val="o"/>
      <w:lvlJc w:val="left"/>
      <w:pPr>
        <w:tabs>
          <w:tab w:val="num" w:pos="1440"/>
        </w:tabs>
        <w:ind w:left="1440" w:hanging="360"/>
      </w:pPr>
      <w:rPr>
        <w:rFonts w:ascii="Courier New" w:hAnsi="Courier New" w:hint="default"/>
      </w:rPr>
    </w:lvl>
    <w:lvl w:ilvl="2" w:tplc="C570DDB8" w:tentative="1">
      <w:start w:val="1"/>
      <w:numFmt w:val="bullet"/>
      <w:lvlText w:val=""/>
      <w:lvlJc w:val="left"/>
      <w:pPr>
        <w:tabs>
          <w:tab w:val="num" w:pos="2160"/>
        </w:tabs>
        <w:ind w:left="2160" w:hanging="360"/>
      </w:pPr>
      <w:rPr>
        <w:rFonts w:ascii="Wingdings" w:hAnsi="Wingdings" w:hint="default"/>
      </w:rPr>
    </w:lvl>
    <w:lvl w:ilvl="3" w:tplc="90520BAE" w:tentative="1">
      <w:start w:val="1"/>
      <w:numFmt w:val="bullet"/>
      <w:lvlText w:val=""/>
      <w:lvlJc w:val="left"/>
      <w:pPr>
        <w:tabs>
          <w:tab w:val="num" w:pos="2880"/>
        </w:tabs>
        <w:ind w:left="2880" w:hanging="360"/>
      </w:pPr>
      <w:rPr>
        <w:rFonts w:ascii="Symbol" w:hAnsi="Symbol" w:hint="default"/>
      </w:rPr>
    </w:lvl>
    <w:lvl w:ilvl="4" w:tplc="57222204" w:tentative="1">
      <w:start w:val="1"/>
      <w:numFmt w:val="bullet"/>
      <w:lvlText w:val="o"/>
      <w:lvlJc w:val="left"/>
      <w:pPr>
        <w:tabs>
          <w:tab w:val="num" w:pos="3600"/>
        </w:tabs>
        <w:ind w:left="3600" w:hanging="360"/>
      </w:pPr>
      <w:rPr>
        <w:rFonts w:ascii="Courier New" w:hAnsi="Courier New" w:hint="default"/>
      </w:rPr>
    </w:lvl>
    <w:lvl w:ilvl="5" w:tplc="3CE82414" w:tentative="1">
      <w:start w:val="1"/>
      <w:numFmt w:val="bullet"/>
      <w:lvlText w:val=""/>
      <w:lvlJc w:val="left"/>
      <w:pPr>
        <w:tabs>
          <w:tab w:val="num" w:pos="4320"/>
        </w:tabs>
        <w:ind w:left="4320" w:hanging="360"/>
      </w:pPr>
      <w:rPr>
        <w:rFonts w:ascii="Wingdings" w:hAnsi="Wingdings" w:hint="default"/>
      </w:rPr>
    </w:lvl>
    <w:lvl w:ilvl="6" w:tplc="9CF60240" w:tentative="1">
      <w:start w:val="1"/>
      <w:numFmt w:val="bullet"/>
      <w:lvlText w:val=""/>
      <w:lvlJc w:val="left"/>
      <w:pPr>
        <w:tabs>
          <w:tab w:val="num" w:pos="5040"/>
        </w:tabs>
        <w:ind w:left="5040" w:hanging="360"/>
      </w:pPr>
      <w:rPr>
        <w:rFonts w:ascii="Symbol" w:hAnsi="Symbol" w:hint="default"/>
      </w:rPr>
    </w:lvl>
    <w:lvl w:ilvl="7" w:tplc="B4468E00" w:tentative="1">
      <w:start w:val="1"/>
      <w:numFmt w:val="bullet"/>
      <w:lvlText w:val="o"/>
      <w:lvlJc w:val="left"/>
      <w:pPr>
        <w:tabs>
          <w:tab w:val="num" w:pos="5760"/>
        </w:tabs>
        <w:ind w:left="5760" w:hanging="360"/>
      </w:pPr>
      <w:rPr>
        <w:rFonts w:ascii="Courier New" w:hAnsi="Courier New" w:hint="default"/>
      </w:rPr>
    </w:lvl>
    <w:lvl w:ilvl="8" w:tplc="0D4A3B8C" w:tentative="1">
      <w:start w:val="1"/>
      <w:numFmt w:val="bullet"/>
      <w:lvlText w:val=""/>
      <w:lvlJc w:val="left"/>
      <w:pPr>
        <w:tabs>
          <w:tab w:val="num" w:pos="6480"/>
        </w:tabs>
        <w:ind w:left="6480" w:hanging="360"/>
      </w:pPr>
      <w:rPr>
        <w:rFonts w:ascii="Wingdings" w:hAnsi="Wingdings" w:hint="default"/>
      </w:rPr>
    </w:lvl>
  </w:abstractNum>
  <w:abstractNum w:abstractNumId="2">
    <w:nsid w:val="7EA42C43"/>
    <w:multiLevelType w:val="hybridMultilevel"/>
    <w:tmpl w:val="8F4E22B6"/>
    <w:lvl w:ilvl="0" w:tplc="3B6C20A4">
      <w:numFmt w:val="bullet"/>
      <w:lvlText w:val=""/>
      <w:lvlJc w:val="left"/>
      <w:pPr>
        <w:tabs>
          <w:tab w:val="num" w:pos="360"/>
        </w:tabs>
        <w:ind w:left="340" w:hanging="340"/>
      </w:pPr>
      <w:rPr>
        <w:rFonts w:ascii="Wingdings" w:eastAsia="Times New Roman" w:hAnsi="Wingdings" w:cs="Times New Roman" w:hint="default"/>
      </w:rPr>
    </w:lvl>
    <w:lvl w:ilvl="1" w:tplc="BDA4B9DA" w:tentative="1">
      <w:start w:val="1"/>
      <w:numFmt w:val="bullet"/>
      <w:lvlText w:val="o"/>
      <w:lvlJc w:val="left"/>
      <w:pPr>
        <w:tabs>
          <w:tab w:val="num" w:pos="1440"/>
        </w:tabs>
        <w:ind w:left="1440" w:hanging="360"/>
      </w:pPr>
      <w:rPr>
        <w:rFonts w:ascii="Courier New" w:hAnsi="Courier New" w:hint="default"/>
      </w:rPr>
    </w:lvl>
    <w:lvl w:ilvl="2" w:tplc="7F044DD4" w:tentative="1">
      <w:start w:val="1"/>
      <w:numFmt w:val="bullet"/>
      <w:lvlText w:val=""/>
      <w:lvlJc w:val="left"/>
      <w:pPr>
        <w:tabs>
          <w:tab w:val="num" w:pos="2160"/>
        </w:tabs>
        <w:ind w:left="2160" w:hanging="360"/>
      </w:pPr>
      <w:rPr>
        <w:rFonts w:ascii="Wingdings" w:hAnsi="Wingdings" w:hint="default"/>
      </w:rPr>
    </w:lvl>
    <w:lvl w:ilvl="3" w:tplc="294E20D4" w:tentative="1">
      <w:start w:val="1"/>
      <w:numFmt w:val="bullet"/>
      <w:lvlText w:val=""/>
      <w:lvlJc w:val="left"/>
      <w:pPr>
        <w:tabs>
          <w:tab w:val="num" w:pos="2880"/>
        </w:tabs>
        <w:ind w:left="2880" w:hanging="360"/>
      </w:pPr>
      <w:rPr>
        <w:rFonts w:ascii="Symbol" w:hAnsi="Symbol" w:hint="default"/>
      </w:rPr>
    </w:lvl>
    <w:lvl w:ilvl="4" w:tplc="AD96EEBE" w:tentative="1">
      <w:start w:val="1"/>
      <w:numFmt w:val="bullet"/>
      <w:lvlText w:val="o"/>
      <w:lvlJc w:val="left"/>
      <w:pPr>
        <w:tabs>
          <w:tab w:val="num" w:pos="3600"/>
        </w:tabs>
        <w:ind w:left="3600" w:hanging="360"/>
      </w:pPr>
      <w:rPr>
        <w:rFonts w:ascii="Courier New" w:hAnsi="Courier New" w:hint="default"/>
      </w:rPr>
    </w:lvl>
    <w:lvl w:ilvl="5" w:tplc="6EBC7E6A" w:tentative="1">
      <w:start w:val="1"/>
      <w:numFmt w:val="bullet"/>
      <w:lvlText w:val=""/>
      <w:lvlJc w:val="left"/>
      <w:pPr>
        <w:tabs>
          <w:tab w:val="num" w:pos="4320"/>
        </w:tabs>
        <w:ind w:left="4320" w:hanging="360"/>
      </w:pPr>
      <w:rPr>
        <w:rFonts w:ascii="Wingdings" w:hAnsi="Wingdings" w:hint="default"/>
      </w:rPr>
    </w:lvl>
    <w:lvl w:ilvl="6" w:tplc="2F92580A" w:tentative="1">
      <w:start w:val="1"/>
      <w:numFmt w:val="bullet"/>
      <w:lvlText w:val=""/>
      <w:lvlJc w:val="left"/>
      <w:pPr>
        <w:tabs>
          <w:tab w:val="num" w:pos="5040"/>
        </w:tabs>
        <w:ind w:left="5040" w:hanging="360"/>
      </w:pPr>
      <w:rPr>
        <w:rFonts w:ascii="Symbol" w:hAnsi="Symbol" w:hint="default"/>
      </w:rPr>
    </w:lvl>
    <w:lvl w:ilvl="7" w:tplc="0B02AB6A" w:tentative="1">
      <w:start w:val="1"/>
      <w:numFmt w:val="bullet"/>
      <w:lvlText w:val="o"/>
      <w:lvlJc w:val="left"/>
      <w:pPr>
        <w:tabs>
          <w:tab w:val="num" w:pos="5760"/>
        </w:tabs>
        <w:ind w:left="5760" w:hanging="360"/>
      </w:pPr>
      <w:rPr>
        <w:rFonts w:ascii="Courier New" w:hAnsi="Courier New" w:hint="default"/>
      </w:rPr>
    </w:lvl>
    <w:lvl w:ilvl="8" w:tplc="7C3687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500FBE"/>
    <w:rsid w:val="00011B2F"/>
    <w:rsid w:val="000312E5"/>
    <w:rsid w:val="00031E3E"/>
    <w:rsid w:val="000436D7"/>
    <w:rsid w:val="000469DE"/>
    <w:rsid w:val="00054926"/>
    <w:rsid w:val="00063EFC"/>
    <w:rsid w:val="000718F9"/>
    <w:rsid w:val="00072415"/>
    <w:rsid w:val="00081FFD"/>
    <w:rsid w:val="000A79F7"/>
    <w:rsid w:val="000B0E75"/>
    <w:rsid w:val="000B610E"/>
    <w:rsid w:val="000C3611"/>
    <w:rsid w:val="000D5C18"/>
    <w:rsid w:val="000D7286"/>
    <w:rsid w:val="000E3C1C"/>
    <w:rsid w:val="000E5B6F"/>
    <w:rsid w:val="000F0863"/>
    <w:rsid w:val="001077FA"/>
    <w:rsid w:val="00127A83"/>
    <w:rsid w:val="00143417"/>
    <w:rsid w:val="00145074"/>
    <w:rsid w:val="00150536"/>
    <w:rsid w:val="00157E09"/>
    <w:rsid w:val="00161DCB"/>
    <w:rsid w:val="00173B5D"/>
    <w:rsid w:val="00180965"/>
    <w:rsid w:val="001855CF"/>
    <w:rsid w:val="001A0692"/>
    <w:rsid w:val="001C017B"/>
    <w:rsid w:val="001C6A0E"/>
    <w:rsid w:val="001D3545"/>
    <w:rsid w:val="001D5BD3"/>
    <w:rsid w:val="001E3B03"/>
    <w:rsid w:val="001E65A8"/>
    <w:rsid w:val="00200E82"/>
    <w:rsid w:val="002050ED"/>
    <w:rsid w:val="00207AF8"/>
    <w:rsid w:val="0022141E"/>
    <w:rsid w:val="002272A8"/>
    <w:rsid w:val="00233D4D"/>
    <w:rsid w:val="00256493"/>
    <w:rsid w:val="00265A98"/>
    <w:rsid w:val="002676C0"/>
    <w:rsid w:val="002A4347"/>
    <w:rsid w:val="002B2CE0"/>
    <w:rsid w:val="002D2BAA"/>
    <w:rsid w:val="002D360E"/>
    <w:rsid w:val="002D5B15"/>
    <w:rsid w:val="002F1A54"/>
    <w:rsid w:val="002F21FB"/>
    <w:rsid w:val="002F34D6"/>
    <w:rsid w:val="002F4A4A"/>
    <w:rsid w:val="003061C6"/>
    <w:rsid w:val="003239A8"/>
    <w:rsid w:val="00330A04"/>
    <w:rsid w:val="00356F5D"/>
    <w:rsid w:val="0036226D"/>
    <w:rsid w:val="00372272"/>
    <w:rsid w:val="003A4EEC"/>
    <w:rsid w:val="003E55C1"/>
    <w:rsid w:val="00407462"/>
    <w:rsid w:val="00412F35"/>
    <w:rsid w:val="0041642A"/>
    <w:rsid w:val="00420518"/>
    <w:rsid w:val="00426CB8"/>
    <w:rsid w:val="0043439D"/>
    <w:rsid w:val="0044129C"/>
    <w:rsid w:val="00443679"/>
    <w:rsid w:val="004564E5"/>
    <w:rsid w:val="00465B64"/>
    <w:rsid w:val="00467248"/>
    <w:rsid w:val="00481E54"/>
    <w:rsid w:val="004B0C87"/>
    <w:rsid w:val="004D6A70"/>
    <w:rsid w:val="004E480E"/>
    <w:rsid w:val="00500FBE"/>
    <w:rsid w:val="00512181"/>
    <w:rsid w:val="0053515A"/>
    <w:rsid w:val="00557536"/>
    <w:rsid w:val="00565A8A"/>
    <w:rsid w:val="00577AF8"/>
    <w:rsid w:val="0058023B"/>
    <w:rsid w:val="005862E8"/>
    <w:rsid w:val="00594C81"/>
    <w:rsid w:val="00595288"/>
    <w:rsid w:val="00596348"/>
    <w:rsid w:val="005A5CCB"/>
    <w:rsid w:val="005A74C2"/>
    <w:rsid w:val="005A79A2"/>
    <w:rsid w:val="005A7DD1"/>
    <w:rsid w:val="005B5B5B"/>
    <w:rsid w:val="005C5685"/>
    <w:rsid w:val="006119CE"/>
    <w:rsid w:val="00637D7A"/>
    <w:rsid w:val="00643B73"/>
    <w:rsid w:val="00666848"/>
    <w:rsid w:val="00673D03"/>
    <w:rsid w:val="006875F3"/>
    <w:rsid w:val="006923F0"/>
    <w:rsid w:val="006A17DB"/>
    <w:rsid w:val="006A1D9C"/>
    <w:rsid w:val="006C178E"/>
    <w:rsid w:val="006D20B3"/>
    <w:rsid w:val="006F210F"/>
    <w:rsid w:val="006F36C8"/>
    <w:rsid w:val="006F4391"/>
    <w:rsid w:val="00707DDD"/>
    <w:rsid w:val="0071552B"/>
    <w:rsid w:val="00722CA7"/>
    <w:rsid w:val="00735C60"/>
    <w:rsid w:val="00743A9F"/>
    <w:rsid w:val="007473EE"/>
    <w:rsid w:val="0075672F"/>
    <w:rsid w:val="00760838"/>
    <w:rsid w:val="00776069"/>
    <w:rsid w:val="00776290"/>
    <w:rsid w:val="00776376"/>
    <w:rsid w:val="00794484"/>
    <w:rsid w:val="0079553F"/>
    <w:rsid w:val="007A099B"/>
    <w:rsid w:val="007C5B3A"/>
    <w:rsid w:val="007D0669"/>
    <w:rsid w:val="007D6B24"/>
    <w:rsid w:val="007E3857"/>
    <w:rsid w:val="008022F7"/>
    <w:rsid w:val="008200EB"/>
    <w:rsid w:val="00823FEF"/>
    <w:rsid w:val="00824316"/>
    <w:rsid w:val="00831818"/>
    <w:rsid w:val="00844D9F"/>
    <w:rsid w:val="00846529"/>
    <w:rsid w:val="008725A6"/>
    <w:rsid w:val="008900EF"/>
    <w:rsid w:val="00894965"/>
    <w:rsid w:val="008A3346"/>
    <w:rsid w:val="008A453D"/>
    <w:rsid w:val="008B64A2"/>
    <w:rsid w:val="008D06B0"/>
    <w:rsid w:val="008D1E98"/>
    <w:rsid w:val="008E38D1"/>
    <w:rsid w:val="008E482C"/>
    <w:rsid w:val="008E5813"/>
    <w:rsid w:val="008E58A2"/>
    <w:rsid w:val="00902DCE"/>
    <w:rsid w:val="00904355"/>
    <w:rsid w:val="00925F7B"/>
    <w:rsid w:val="00926157"/>
    <w:rsid w:val="00934685"/>
    <w:rsid w:val="00975E97"/>
    <w:rsid w:val="00990F31"/>
    <w:rsid w:val="009913A9"/>
    <w:rsid w:val="009A0CB7"/>
    <w:rsid w:val="009B2DAB"/>
    <w:rsid w:val="009E3036"/>
    <w:rsid w:val="009F6A58"/>
    <w:rsid w:val="00A11937"/>
    <w:rsid w:val="00A11F97"/>
    <w:rsid w:val="00A13BFF"/>
    <w:rsid w:val="00A15F53"/>
    <w:rsid w:val="00A20A12"/>
    <w:rsid w:val="00A21447"/>
    <w:rsid w:val="00A233D7"/>
    <w:rsid w:val="00A242E8"/>
    <w:rsid w:val="00A410F2"/>
    <w:rsid w:val="00A46C7A"/>
    <w:rsid w:val="00A473F2"/>
    <w:rsid w:val="00A86D6A"/>
    <w:rsid w:val="00A87F67"/>
    <w:rsid w:val="00A94A8E"/>
    <w:rsid w:val="00A9562C"/>
    <w:rsid w:val="00AB1599"/>
    <w:rsid w:val="00AC4DE7"/>
    <w:rsid w:val="00AC7D59"/>
    <w:rsid w:val="00AD1224"/>
    <w:rsid w:val="00AD506B"/>
    <w:rsid w:val="00AD6792"/>
    <w:rsid w:val="00AE0B76"/>
    <w:rsid w:val="00AE3AAA"/>
    <w:rsid w:val="00AF0C48"/>
    <w:rsid w:val="00AF4DD1"/>
    <w:rsid w:val="00B1095A"/>
    <w:rsid w:val="00B1499E"/>
    <w:rsid w:val="00B168E2"/>
    <w:rsid w:val="00B43381"/>
    <w:rsid w:val="00B53B70"/>
    <w:rsid w:val="00B74CF2"/>
    <w:rsid w:val="00B9550E"/>
    <w:rsid w:val="00BA42AD"/>
    <w:rsid w:val="00BB7B78"/>
    <w:rsid w:val="00BB7E7F"/>
    <w:rsid w:val="00BC2812"/>
    <w:rsid w:val="00BE1AAE"/>
    <w:rsid w:val="00BE1B10"/>
    <w:rsid w:val="00BE4FE8"/>
    <w:rsid w:val="00BF4545"/>
    <w:rsid w:val="00C00E6F"/>
    <w:rsid w:val="00C1631F"/>
    <w:rsid w:val="00C3278A"/>
    <w:rsid w:val="00C41285"/>
    <w:rsid w:val="00C4571F"/>
    <w:rsid w:val="00C56F5C"/>
    <w:rsid w:val="00C70911"/>
    <w:rsid w:val="00C938D8"/>
    <w:rsid w:val="00CA00BD"/>
    <w:rsid w:val="00CA1A24"/>
    <w:rsid w:val="00CB782A"/>
    <w:rsid w:val="00CC530C"/>
    <w:rsid w:val="00CE560D"/>
    <w:rsid w:val="00CF075C"/>
    <w:rsid w:val="00CF3B05"/>
    <w:rsid w:val="00CF435C"/>
    <w:rsid w:val="00D00547"/>
    <w:rsid w:val="00D00643"/>
    <w:rsid w:val="00D32A90"/>
    <w:rsid w:val="00D33EB2"/>
    <w:rsid w:val="00D43287"/>
    <w:rsid w:val="00D465C3"/>
    <w:rsid w:val="00D633D0"/>
    <w:rsid w:val="00D674E2"/>
    <w:rsid w:val="00D707DD"/>
    <w:rsid w:val="00D842AD"/>
    <w:rsid w:val="00D91BF4"/>
    <w:rsid w:val="00D9536C"/>
    <w:rsid w:val="00D96BD5"/>
    <w:rsid w:val="00D97A88"/>
    <w:rsid w:val="00DB66F8"/>
    <w:rsid w:val="00DB6A79"/>
    <w:rsid w:val="00DC2E50"/>
    <w:rsid w:val="00DC6A3E"/>
    <w:rsid w:val="00DD5BBB"/>
    <w:rsid w:val="00DE4BFA"/>
    <w:rsid w:val="00DF4CAF"/>
    <w:rsid w:val="00DF635D"/>
    <w:rsid w:val="00E22E1D"/>
    <w:rsid w:val="00E25E0D"/>
    <w:rsid w:val="00E46D0D"/>
    <w:rsid w:val="00E476A4"/>
    <w:rsid w:val="00E541FB"/>
    <w:rsid w:val="00E62C03"/>
    <w:rsid w:val="00E64028"/>
    <w:rsid w:val="00E674DC"/>
    <w:rsid w:val="00E773DB"/>
    <w:rsid w:val="00E870B1"/>
    <w:rsid w:val="00EA728F"/>
    <w:rsid w:val="00EB57A5"/>
    <w:rsid w:val="00EB5AF2"/>
    <w:rsid w:val="00EB6E58"/>
    <w:rsid w:val="00EC70A4"/>
    <w:rsid w:val="00EE21BE"/>
    <w:rsid w:val="00F17FDB"/>
    <w:rsid w:val="00F20E88"/>
    <w:rsid w:val="00F33532"/>
    <w:rsid w:val="00F41CC8"/>
    <w:rsid w:val="00F420F2"/>
    <w:rsid w:val="00F55E34"/>
    <w:rsid w:val="00F55F42"/>
    <w:rsid w:val="00F57307"/>
    <w:rsid w:val="00F63AB2"/>
    <w:rsid w:val="00F8169B"/>
    <w:rsid w:val="00F85D8B"/>
    <w:rsid w:val="00F87165"/>
    <w:rsid w:val="00F93AD5"/>
    <w:rsid w:val="00FC1866"/>
    <w:rsid w:val="00FC7FBC"/>
    <w:rsid w:val="00FD0682"/>
    <w:rsid w:val="00FE33E7"/>
    <w:rsid w:val="00FF4F56"/>
    <w:rsid w:val="00FF6A7C"/>
    <w:rsid w:val="00FF7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ffc0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23F0"/>
    <w:rPr>
      <w:sz w:val="24"/>
      <w:szCs w:val="24"/>
    </w:rPr>
  </w:style>
  <w:style w:type="paragraph" w:styleId="berschrift1">
    <w:name w:val="heading 1"/>
    <w:basedOn w:val="Standard"/>
    <w:next w:val="Standard"/>
    <w:qFormat/>
    <w:rsid w:val="006923F0"/>
    <w:pPr>
      <w:keepNext/>
      <w:outlineLvl w:val="0"/>
    </w:pPr>
    <w:rPr>
      <w:b/>
      <w:bCs/>
      <w:sz w:val="32"/>
      <w:u w:val="single"/>
    </w:rPr>
  </w:style>
  <w:style w:type="paragraph" w:styleId="berschrift2">
    <w:name w:val="heading 2"/>
    <w:basedOn w:val="Standard"/>
    <w:next w:val="Standard"/>
    <w:qFormat/>
    <w:rsid w:val="006923F0"/>
    <w:pPr>
      <w:keepNext/>
      <w:outlineLvl w:val="1"/>
    </w:pPr>
    <w:rPr>
      <w:b/>
      <w:bCs/>
    </w:rPr>
  </w:style>
  <w:style w:type="paragraph" w:styleId="berschrift3">
    <w:name w:val="heading 3"/>
    <w:basedOn w:val="Standard"/>
    <w:next w:val="Standard"/>
    <w:qFormat/>
    <w:rsid w:val="006923F0"/>
    <w:pPr>
      <w:keepNext/>
      <w:outlineLvl w:val="2"/>
    </w:pPr>
    <w:rPr>
      <w:sz w:val="32"/>
    </w:rPr>
  </w:style>
  <w:style w:type="paragraph" w:styleId="berschrift4">
    <w:name w:val="heading 4"/>
    <w:basedOn w:val="Standard"/>
    <w:next w:val="Standard"/>
    <w:qFormat/>
    <w:rsid w:val="006923F0"/>
    <w:pPr>
      <w:keepNext/>
      <w:tabs>
        <w:tab w:val="left" w:pos="1620"/>
      </w:tabs>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6923F0"/>
    <w:rPr>
      <w:b/>
      <w:bCs/>
    </w:rPr>
  </w:style>
  <w:style w:type="paragraph" w:styleId="Fuzeile">
    <w:name w:val="footer"/>
    <w:basedOn w:val="Standard"/>
    <w:link w:val="FuzeileZchn"/>
    <w:uiPriority w:val="99"/>
    <w:rsid w:val="006923F0"/>
    <w:pPr>
      <w:tabs>
        <w:tab w:val="center" w:pos="4536"/>
        <w:tab w:val="right" w:pos="9072"/>
      </w:tabs>
    </w:pPr>
  </w:style>
  <w:style w:type="character" w:styleId="Seitenzahl">
    <w:name w:val="page number"/>
    <w:basedOn w:val="Absatz-Standardschriftart"/>
    <w:semiHidden/>
    <w:rsid w:val="006923F0"/>
  </w:style>
  <w:style w:type="paragraph" w:styleId="Kopfzeile">
    <w:name w:val="header"/>
    <w:basedOn w:val="Standard"/>
    <w:semiHidden/>
    <w:rsid w:val="006923F0"/>
    <w:pPr>
      <w:tabs>
        <w:tab w:val="center" w:pos="4536"/>
        <w:tab w:val="right" w:pos="9072"/>
      </w:tabs>
    </w:pPr>
  </w:style>
  <w:style w:type="character" w:styleId="Hyperlink">
    <w:name w:val="Hyperlink"/>
    <w:basedOn w:val="Absatz-Standardschriftart"/>
    <w:semiHidden/>
    <w:rsid w:val="006923F0"/>
    <w:rPr>
      <w:color w:val="0000FF"/>
      <w:u w:val="single"/>
    </w:rPr>
  </w:style>
  <w:style w:type="paragraph" w:styleId="Textkrper2">
    <w:name w:val="Body Text 2"/>
    <w:basedOn w:val="Standard"/>
    <w:link w:val="Textkrper2Zchn"/>
    <w:semiHidden/>
    <w:rsid w:val="006923F0"/>
    <w:pPr>
      <w:autoSpaceDE w:val="0"/>
      <w:autoSpaceDN w:val="0"/>
      <w:adjustRightInd w:val="0"/>
    </w:pPr>
    <w:rPr>
      <w:sz w:val="22"/>
    </w:rPr>
  </w:style>
  <w:style w:type="paragraph" w:styleId="Sprechblasentext">
    <w:name w:val="Balloon Text"/>
    <w:basedOn w:val="Standard"/>
    <w:link w:val="SprechblasentextZchn"/>
    <w:uiPriority w:val="99"/>
    <w:semiHidden/>
    <w:unhideWhenUsed/>
    <w:rsid w:val="007F5E21"/>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7F5E21"/>
    <w:rPr>
      <w:rFonts w:ascii="Arial" w:hAnsi="Arial" w:cs="Arial"/>
      <w:sz w:val="16"/>
      <w:szCs w:val="16"/>
    </w:rPr>
  </w:style>
  <w:style w:type="character" w:customStyle="1" w:styleId="TextkrperZchn">
    <w:name w:val="Textkörper Zchn"/>
    <w:basedOn w:val="Absatz-Standardschriftart"/>
    <w:link w:val="Textkrper"/>
    <w:semiHidden/>
    <w:rsid w:val="00BB7CA2"/>
    <w:rPr>
      <w:b/>
      <w:bCs/>
      <w:sz w:val="24"/>
      <w:szCs w:val="24"/>
    </w:rPr>
  </w:style>
  <w:style w:type="character" w:customStyle="1" w:styleId="Textkrper2Zchn">
    <w:name w:val="Textkörper 2 Zchn"/>
    <w:basedOn w:val="Absatz-Standardschriftart"/>
    <w:link w:val="Textkrper2"/>
    <w:semiHidden/>
    <w:rsid w:val="00BB7CA2"/>
    <w:rPr>
      <w:sz w:val="22"/>
      <w:szCs w:val="24"/>
    </w:rPr>
  </w:style>
  <w:style w:type="character" w:customStyle="1" w:styleId="FuzeileZchn">
    <w:name w:val="Fußzeile Zchn"/>
    <w:basedOn w:val="Absatz-Standardschriftart"/>
    <w:link w:val="Fuzeile"/>
    <w:uiPriority w:val="99"/>
    <w:rsid w:val="00E541FB"/>
    <w:rPr>
      <w:sz w:val="24"/>
      <w:szCs w:val="24"/>
    </w:rPr>
  </w:style>
</w:styles>
</file>

<file path=word/webSettings.xml><?xml version="1.0" encoding="utf-8"?>
<w:webSettings xmlns:r="http://schemas.openxmlformats.org/officeDocument/2006/relationships" xmlns:w="http://schemas.openxmlformats.org/wordprocessingml/2006/main">
  <w:divs>
    <w:div w:id="313413677">
      <w:bodyDiv w:val="1"/>
      <w:marLeft w:val="0"/>
      <w:marRight w:val="0"/>
      <w:marTop w:val="0"/>
      <w:marBottom w:val="0"/>
      <w:divBdr>
        <w:top w:val="none" w:sz="0" w:space="0" w:color="auto"/>
        <w:left w:val="none" w:sz="0" w:space="0" w:color="auto"/>
        <w:bottom w:val="none" w:sz="0" w:space="0" w:color="auto"/>
        <w:right w:val="none" w:sz="0" w:space="0" w:color="auto"/>
      </w:divBdr>
      <w:divsChild>
        <w:div w:id="1824590032">
          <w:marLeft w:val="0"/>
          <w:marRight w:val="0"/>
          <w:marTop w:val="0"/>
          <w:marBottom w:val="0"/>
          <w:divBdr>
            <w:top w:val="none" w:sz="0" w:space="0" w:color="auto"/>
            <w:left w:val="none" w:sz="0" w:space="0" w:color="auto"/>
            <w:bottom w:val="none" w:sz="0" w:space="0" w:color="auto"/>
            <w:right w:val="none" w:sz="0" w:space="0" w:color="auto"/>
          </w:divBdr>
          <w:divsChild>
            <w:div w:id="1217081884">
              <w:marLeft w:val="0"/>
              <w:marRight w:val="0"/>
              <w:marTop w:val="0"/>
              <w:marBottom w:val="0"/>
              <w:divBdr>
                <w:top w:val="none" w:sz="0" w:space="0" w:color="auto"/>
                <w:left w:val="none" w:sz="0" w:space="0" w:color="auto"/>
                <w:bottom w:val="none" w:sz="0" w:space="0" w:color="auto"/>
                <w:right w:val="none" w:sz="0" w:space="0" w:color="auto"/>
              </w:divBdr>
              <w:divsChild>
                <w:div w:id="803618041">
                  <w:marLeft w:val="0"/>
                  <w:marRight w:val="0"/>
                  <w:marTop w:val="0"/>
                  <w:marBottom w:val="0"/>
                  <w:divBdr>
                    <w:top w:val="none" w:sz="0" w:space="0" w:color="auto"/>
                    <w:left w:val="none" w:sz="0" w:space="0" w:color="auto"/>
                    <w:bottom w:val="none" w:sz="0" w:space="0" w:color="auto"/>
                    <w:right w:val="none" w:sz="0" w:space="0" w:color="auto"/>
                  </w:divBdr>
                  <w:divsChild>
                    <w:div w:id="1278367071">
                      <w:marLeft w:val="0"/>
                      <w:marRight w:val="0"/>
                      <w:marTop w:val="0"/>
                      <w:marBottom w:val="0"/>
                      <w:divBdr>
                        <w:top w:val="none" w:sz="0" w:space="0" w:color="auto"/>
                        <w:left w:val="none" w:sz="0" w:space="0" w:color="auto"/>
                        <w:bottom w:val="none" w:sz="0" w:space="0" w:color="auto"/>
                        <w:right w:val="none" w:sz="0" w:space="0" w:color="auto"/>
                      </w:divBdr>
                      <w:divsChild>
                        <w:div w:id="1311592402">
                          <w:marLeft w:val="0"/>
                          <w:marRight w:val="0"/>
                          <w:marTop w:val="0"/>
                          <w:marBottom w:val="0"/>
                          <w:divBdr>
                            <w:top w:val="none" w:sz="0" w:space="0" w:color="auto"/>
                            <w:left w:val="none" w:sz="0" w:space="0" w:color="auto"/>
                            <w:bottom w:val="none" w:sz="0" w:space="0" w:color="auto"/>
                            <w:right w:val="none" w:sz="0" w:space="0" w:color="auto"/>
                          </w:divBdr>
                          <w:divsChild>
                            <w:div w:id="337275119">
                              <w:marLeft w:val="0"/>
                              <w:marRight w:val="0"/>
                              <w:marTop w:val="0"/>
                              <w:marBottom w:val="0"/>
                              <w:divBdr>
                                <w:top w:val="none" w:sz="0" w:space="0" w:color="auto"/>
                                <w:left w:val="none" w:sz="0" w:space="0" w:color="auto"/>
                                <w:bottom w:val="none" w:sz="0" w:space="0" w:color="auto"/>
                                <w:right w:val="none" w:sz="0" w:space="0" w:color="auto"/>
                              </w:divBdr>
                              <w:divsChild>
                                <w:div w:id="32972369">
                                  <w:marLeft w:val="0"/>
                                  <w:marRight w:val="0"/>
                                  <w:marTop w:val="0"/>
                                  <w:marBottom w:val="0"/>
                                  <w:divBdr>
                                    <w:top w:val="none" w:sz="0" w:space="0" w:color="auto"/>
                                    <w:left w:val="none" w:sz="0" w:space="0" w:color="auto"/>
                                    <w:bottom w:val="none" w:sz="0" w:space="0" w:color="auto"/>
                                    <w:right w:val="none" w:sz="0" w:space="0" w:color="auto"/>
                                  </w:divBdr>
                                  <w:divsChild>
                                    <w:div w:id="637346545">
                                      <w:marLeft w:val="0"/>
                                      <w:marRight w:val="0"/>
                                      <w:marTop w:val="0"/>
                                      <w:marBottom w:val="0"/>
                                      <w:divBdr>
                                        <w:top w:val="none" w:sz="0" w:space="0" w:color="auto"/>
                                        <w:left w:val="none" w:sz="0" w:space="0" w:color="auto"/>
                                        <w:bottom w:val="none" w:sz="0" w:space="0" w:color="auto"/>
                                        <w:right w:val="none" w:sz="0" w:space="0" w:color="auto"/>
                                      </w:divBdr>
                                      <w:divsChild>
                                        <w:div w:id="109012423">
                                          <w:marLeft w:val="-272"/>
                                          <w:marRight w:val="0"/>
                                          <w:marTop w:val="0"/>
                                          <w:marBottom w:val="0"/>
                                          <w:divBdr>
                                            <w:top w:val="none" w:sz="0" w:space="0" w:color="auto"/>
                                            <w:left w:val="none" w:sz="0" w:space="0" w:color="auto"/>
                                            <w:bottom w:val="none" w:sz="0" w:space="0" w:color="auto"/>
                                            <w:right w:val="none" w:sz="0" w:space="0" w:color="auto"/>
                                          </w:divBdr>
                                          <w:divsChild>
                                            <w:div w:id="1133133358">
                                              <w:marLeft w:val="0"/>
                                              <w:marRight w:val="0"/>
                                              <w:marTop w:val="0"/>
                                              <w:marBottom w:val="0"/>
                                              <w:divBdr>
                                                <w:top w:val="none" w:sz="0" w:space="0" w:color="auto"/>
                                                <w:left w:val="none" w:sz="0" w:space="0" w:color="auto"/>
                                                <w:bottom w:val="none" w:sz="0" w:space="0" w:color="auto"/>
                                                <w:right w:val="none" w:sz="0" w:space="0" w:color="auto"/>
                                              </w:divBdr>
                                              <w:divsChild>
                                                <w:div w:id="592127264">
                                                  <w:marLeft w:val="0"/>
                                                  <w:marRight w:val="0"/>
                                                  <w:marTop w:val="0"/>
                                                  <w:marBottom w:val="0"/>
                                                  <w:divBdr>
                                                    <w:top w:val="none" w:sz="0" w:space="0" w:color="auto"/>
                                                    <w:left w:val="none" w:sz="0" w:space="0" w:color="auto"/>
                                                    <w:bottom w:val="none" w:sz="0" w:space="0" w:color="auto"/>
                                                    <w:right w:val="none" w:sz="0" w:space="0" w:color="auto"/>
                                                  </w:divBdr>
                                                  <w:divsChild>
                                                    <w:div w:id="1357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20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ver.kapp@cp-furnitur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furnitur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D11F6-0202-4F6E-B43F-75332A24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LANDEXX</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c:creator>
  <cp:lastModifiedBy>Ullrich Fast</cp:lastModifiedBy>
  <cp:revision>9</cp:revision>
  <cp:lastPrinted>2016-03-30T16:05:00Z</cp:lastPrinted>
  <dcterms:created xsi:type="dcterms:W3CDTF">2016-03-31T14:34:00Z</dcterms:created>
  <dcterms:modified xsi:type="dcterms:W3CDTF">2016-04-27T13:51:00Z</dcterms:modified>
</cp:coreProperties>
</file>