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CAC5" w14:textId="77777777" w:rsidR="00FF47F2" w:rsidRPr="00D157A0" w:rsidRDefault="00FF47F2" w:rsidP="00FF47F2">
      <w:pPr>
        <w:jc w:val="right"/>
        <w:rPr>
          <w:rFonts w:ascii="Arial" w:hAnsi="Arial" w:cs="Arial"/>
          <w:sz w:val="22"/>
        </w:rPr>
      </w:pPr>
      <w:r w:rsidRPr="00D157A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4EC1D7B" wp14:editId="2133FD6F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1353185" cy="432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7A0">
        <w:rPr>
          <w:rFonts w:ascii="Arial" w:hAnsi="Arial" w:cs="Arial"/>
          <w:b/>
          <w:sz w:val="22"/>
        </w:rPr>
        <w:t>Press Contacts</w:t>
      </w:r>
      <w:r w:rsidRPr="00D157A0">
        <w:rPr>
          <w:rFonts w:ascii="Arial" w:hAnsi="Arial" w:cs="Arial"/>
          <w:sz w:val="22"/>
        </w:rPr>
        <w:t>:</w:t>
      </w:r>
    </w:p>
    <w:p w14:paraId="3E12A515" w14:textId="77777777" w:rsidR="009151FC" w:rsidRPr="009151FC" w:rsidRDefault="009151FC" w:rsidP="009151FC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151FC">
        <w:rPr>
          <w:rFonts w:ascii="Arial" w:hAnsi="Arial" w:cs="Arial"/>
          <w:sz w:val="22"/>
          <w:szCs w:val="22"/>
        </w:rPr>
        <w:t>Amber Smock, The HON Company</w:t>
      </w:r>
    </w:p>
    <w:p w14:paraId="6C53F556" w14:textId="77777777" w:rsidR="009151FC" w:rsidRPr="009151FC" w:rsidRDefault="00C41967" w:rsidP="009151FC">
      <w:pPr>
        <w:ind w:left="5040" w:firstLine="720"/>
        <w:jc w:val="right"/>
        <w:rPr>
          <w:rFonts w:ascii="Arial" w:hAnsi="Arial" w:cs="Arial"/>
          <w:sz w:val="22"/>
          <w:szCs w:val="22"/>
        </w:rPr>
      </w:pPr>
      <w:hyperlink r:id="rId9" w:history="1">
        <w:r w:rsidR="009151FC" w:rsidRPr="009151FC">
          <w:rPr>
            <w:rStyle w:val="Hyperlink"/>
            <w:rFonts w:ascii="Arial" w:hAnsi="Arial" w:cs="Arial"/>
            <w:sz w:val="22"/>
            <w:szCs w:val="22"/>
          </w:rPr>
          <w:t>smocka@honcompany.com</w:t>
        </w:r>
      </w:hyperlink>
    </w:p>
    <w:p w14:paraId="6BF7D4DB" w14:textId="77777777" w:rsidR="009151FC" w:rsidRPr="009151FC" w:rsidRDefault="009151FC" w:rsidP="009151FC">
      <w:pPr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9151FC">
        <w:rPr>
          <w:rFonts w:ascii="Arial" w:hAnsi="Arial" w:cs="Arial"/>
          <w:sz w:val="22"/>
          <w:szCs w:val="22"/>
        </w:rPr>
        <w:t>563.272.4631</w:t>
      </w:r>
    </w:p>
    <w:p w14:paraId="1DADD610" w14:textId="77777777" w:rsidR="009151FC" w:rsidRPr="009151FC" w:rsidRDefault="009151FC" w:rsidP="009151FC">
      <w:pPr>
        <w:ind w:left="5760" w:firstLine="720"/>
        <w:jc w:val="right"/>
        <w:rPr>
          <w:rFonts w:ascii="Arial" w:hAnsi="Arial" w:cs="Arial"/>
          <w:sz w:val="22"/>
          <w:szCs w:val="22"/>
        </w:rPr>
      </w:pPr>
      <w:r w:rsidRPr="009151FC">
        <w:rPr>
          <w:rFonts w:ascii="Arial" w:hAnsi="Arial" w:cs="Arial"/>
          <w:sz w:val="22"/>
          <w:szCs w:val="22"/>
        </w:rPr>
        <w:t>or</w:t>
      </w:r>
    </w:p>
    <w:p w14:paraId="30F9EB12" w14:textId="77777777" w:rsidR="009151FC" w:rsidRPr="009151FC" w:rsidRDefault="009151FC" w:rsidP="006A7946">
      <w:pPr>
        <w:ind w:left="50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810EB">
        <w:rPr>
          <w:rFonts w:ascii="Arial" w:hAnsi="Arial" w:cs="Arial"/>
          <w:sz w:val="22"/>
          <w:szCs w:val="22"/>
        </w:rPr>
        <w:t>Rina Foster</w:t>
      </w:r>
      <w:r w:rsidRPr="009151FC">
        <w:rPr>
          <w:rFonts w:ascii="Arial" w:hAnsi="Arial" w:cs="Arial"/>
          <w:sz w:val="22"/>
          <w:szCs w:val="22"/>
        </w:rPr>
        <w:t>, The Integer Group</w:t>
      </w:r>
    </w:p>
    <w:p w14:paraId="7EBBE169" w14:textId="77777777" w:rsidR="009151FC" w:rsidRPr="009151FC" w:rsidRDefault="00C41967" w:rsidP="009151FC">
      <w:pPr>
        <w:ind w:left="5040" w:firstLine="720"/>
        <w:jc w:val="right"/>
        <w:rPr>
          <w:rFonts w:ascii="Arial" w:hAnsi="Arial" w:cs="Arial"/>
          <w:sz w:val="22"/>
          <w:szCs w:val="22"/>
        </w:rPr>
      </w:pPr>
      <w:hyperlink r:id="rId10" w:history="1">
        <w:r w:rsidR="005B20EC">
          <w:rPr>
            <w:rStyle w:val="Hyperlink"/>
            <w:rFonts w:ascii="Arial" w:hAnsi="Arial" w:cs="Arial"/>
            <w:sz w:val="22"/>
            <w:szCs w:val="22"/>
          </w:rPr>
          <w:t>rinafoster</w:t>
        </w:r>
        <w:r w:rsidR="005B20EC" w:rsidRPr="009151FC">
          <w:rPr>
            <w:rStyle w:val="Hyperlink"/>
            <w:rFonts w:ascii="Arial" w:hAnsi="Arial" w:cs="Arial"/>
            <w:sz w:val="22"/>
            <w:szCs w:val="22"/>
          </w:rPr>
          <w:t>@integer.com</w:t>
        </w:r>
      </w:hyperlink>
    </w:p>
    <w:p w14:paraId="08C36B1D" w14:textId="77777777" w:rsidR="009151FC" w:rsidRPr="009151FC" w:rsidRDefault="009151FC" w:rsidP="009151FC">
      <w:pPr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9151FC">
        <w:rPr>
          <w:rFonts w:ascii="Arial" w:hAnsi="Arial" w:cs="Arial"/>
          <w:sz w:val="22"/>
          <w:szCs w:val="22"/>
        </w:rPr>
        <w:t>515.247.</w:t>
      </w:r>
      <w:r w:rsidR="005B20EC" w:rsidRPr="009151FC">
        <w:rPr>
          <w:rFonts w:ascii="Arial" w:hAnsi="Arial" w:cs="Arial"/>
          <w:sz w:val="22"/>
          <w:szCs w:val="22"/>
        </w:rPr>
        <w:t>2</w:t>
      </w:r>
      <w:r w:rsidR="005B20EC">
        <w:rPr>
          <w:rFonts w:ascii="Arial" w:hAnsi="Arial" w:cs="Arial"/>
          <w:sz w:val="22"/>
          <w:szCs w:val="22"/>
        </w:rPr>
        <w:t>833</w:t>
      </w:r>
    </w:p>
    <w:p w14:paraId="4BF0F5A6" w14:textId="77777777" w:rsidR="00FF47F2" w:rsidRPr="009151FC" w:rsidRDefault="00FF47F2" w:rsidP="009151FC">
      <w:pPr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9151FC">
        <w:rPr>
          <w:rFonts w:ascii="Arial" w:hAnsi="Arial" w:cs="Arial"/>
          <w:sz w:val="22"/>
          <w:szCs w:val="22"/>
        </w:rPr>
        <w:t xml:space="preserve"> </w:t>
      </w:r>
    </w:p>
    <w:p w14:paraId="760CD165" w14:textId="77777777" w:rsidR="00FF47F2" w:rsidRDefault="006346F8" w:rsidP="006346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IMMEDIATE RELEASE</w:t>
      </w:r>
    </w:p>
    <w:p w14:paraId="64CA05B4" w14:textId="77777777" w:rsidR="006346F8" w:rsidRDefault="006346F8" w:rsidP="006346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49A787" w14:textId="77777777" w:rsidR="005B20EC" w:rsidRDefault="00463953" w:rsidP="004639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ARRANGE</w:t>
      </w:r>
      <w:r w:rsidR="00243B09" w:rsidRPr="00F8647B">
        <w:rPr>
          <w:rFonts w:ascii="Arial" w:hAnsi="Arial" w:cs="Arial"/>
          <w:b/>
          <w:sz w:val="22"/>
          <w:szCs w:val="22"/>
          <w:vertAlign w:val="superscript"/>
        </w:rPr>
        <w:t>™</w:t>
      </w:r>
      <w:r>
        <w:rPr>
          <w:rFonts w:ascii="Arial" w:hAnsi="Arial" w:cs="Arial"/>
          <w:b/>
          <w:sz w:val="22"/>
          <w:szCs w:val="22"/>
        </w:rPr>
        <w:t xml:space="preserve"> TABLES AND ACCOMMODATE</w:t>
      </w:r>
      <w:r w:rsidR="00243B09" w:rsidRPr="00F8647B">
        <w:rPr>
          <w:rFonts w:ascii="Arial" w:hAnsi="Arial" w:cs="Arial"/>
          <w:b/>
          <w:sz w:val="22"/>
          <w:szCs w:val="22"/>
          <w:vertAlign w:val="superscript"/>
        </w:rPr>
        <w:t>™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4A63">
        <w:rPr>
          <w:rFonts w:ascii="Arial" w:hAnsi="Arial" w:cs="Arial"/>
          <w:b/>
          <w:sz w:val="22"/>
          <w:szCs w:val="22"/>
        </w:rPr>
        <w:t>SEATING</w:t>
      </w:r>
      <w:r>
        <w:rPr>
          <w:rFonts w:ascii="Arial" w:hAnsi="Arial" w:cs="Arial"/>
          <w:b/>
          <w:sz w:val="22"/>
          <w:szCs w:val="22"/>
        </w:rPr>
        <w:t xml:space="preserve"> FROM </w:t>
      </w:r>
    </w:p>
    <w:p w14:paraId="65ACB76A" w14:textId="6845433E" w:rsidR="00463953" w:rsidRDefault="00463953" w:rsidP="004639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HON COMPANY </w:t>
      </w:r>
      <w:r w:rsidR="000C3B44">
        <w:rPr>
          <w:rFonts w:ascii="Arial" w:hAnsi="Arial" w:cs="Arial"/>
          <w:b/>
          <w:sz w:val="22"/>
          <w:szCs w:val="22"/>
        </w:rPr>
        <w:t>CREATE</w:t>
      </w:r>
      <w:r w:rsidR="00523CCE">
        <w:rPr>
          <w:rFonts w:ascii="Arial" w:hAnsi="Arial" w:cs="Arial"/>
          <w:b/>
          <w:sz w:val="22"/>
          <w:szCs w:val="22"/>
        </w:rPr>
        <w:t>S</w:t>
      </w:r>
      <w:r w:rsidR="000C3B44">
        <w:rPr>
          <w:rFonts w:ascii="Arial" w:hAnsi="Arial" w:cs="Arial"/>
          <w:b/>
          <w:sz w:val="22"/>
          <w:szCs w:val="22"/>
        </w:rPr>
        <w:t xml:space="preserve"> ENVIRONMENT FOR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20EC">
        <w:rPr>
          <w:rFonts w:ascii="Arial" w:hAnsi="Arial" w:cs="Arial"/>
          <w:b/>
          <w:sz w:val="22"/>
          <w:szCs w:val="22"/>
        </w:rPr>
        <w:t xml:space="preserve">ACTIVE </w:t>
      </w:r>
      <w:r>
        <w:rPr>
          <w:rFonts w:ascii="Arial" w:hAnsi="Arial" w:cs="Arial"/>
          <w:b/>
          <w:sz w:val="22"/>
          <w:szCs w:val="22"/>
        </w:rPr>
        <w:t>WORKSPACE</w:t>
      </w:r>
      <w:r w:rsidR="002810EB">
        <w:rPr>
          <w:rFonts w:ascii="Arial" w:hAnsi="Arial" w:cs="Arial"/>
          <w:b/>
          <w:sz w:val="22"/>
          <w:szCs w:val="22"/>
        </w:rPr>
        <w:t>S</w:t>
      </w:r>
    </w:p>
    <w:p w14:paraId="2E054163" w14:textId="77777777" w:rsidR="00463953" w:rsidRPr="00991FDC" w:rsidRDefault="00463953" w:rsidP="0046395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NEW TABLES AND CHAIRS </w:t>
      </w:r>
      <w:r w:rsidR="00607B12">
        <w:rPr>
          <w:rFonts w:ascii="Arial" w:hAnsi="Arial" w:cs="Arial"/>
          <w:i/>
          <w:sz w:val="22"/>
          <w:szCs w:val="22"/>
        </w:rPr>
        <w:t>ALLOW CUSTOMIZABLE SOLUTIONS</w:t>
      </w:r>
      <w:r>
        <w:rPr>
          <w:rFonts w:ascii="Arial" w:hAnsi="Arial" w:cs="Arial"/>
          <w:i/>
          <w:sz w:val="22"/>
          <w:szCs w:val="22"/>
        </w:rPr>
        <w:t xml:space="preserve">  </w:t>
      </w:r>
      <w:bookmarkStart w:id="0" w:name="_GoBack"/>
      <w:bookmarkEnd w:id="0"/>
    </w:p>
    <w:p w14:paraId="1AAA51AD" w14:textId="77777777" w:rsidR="00463953" w:rsidRPr="00F8647B" w:rsidRDefault="00463953" w:rsidP="004639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0C241B" w14:textId="08A9B54B" w:rsidR="00463953" w:rsidRDefault="00463953" w:rsidP="004639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MUSCATINE, IA</w:t>
      </w:r>
      <w:r w:rsidRPr="00D157A0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MARCH </w:t>
      </w:r>
      <w:r w:rsidR="00513745" w:rsidRPr="00EF3B90">
        <w:rPr>
          <w:rFonts w:ascii="Arial" w:hAnsi="Arial" w:cs="Arial"/>
          <w:sz w:val="22"/>
          <w:szCs w:val="22"/>
        </w:rPr>
        <w:t>1</w:t>
      </w:r>
      <w:r w:rsidR="00FE22D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2016</w:t>
      </w:r>
      <w:r w:rsidRPr="00D157A0">
        <w:rPr>
          <w:rFonts w:ascii="Arial" w:hAnsi="Arial" w:cs="Arial"/>
          <w:sz w:val="22"/>
          <w:szCs w:val="22"/>
        </w:rPr>
        <w:t xml:space="preserve"> –</w:t>
      </w:r>
      <w:r w:rsidR="001312F3">
        <w:rPr>
          <w:rFonts w:ascii="Arial" w:hAnsi="Arial" w:cs="Arial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The HON Company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2810EB">
        <w:rPr>
          <w:rFonts w:ascii="Arial" w:hAnsi="Arial" w:cs="Arial"/>
          <w:sz w:val="22"/>
          <w:szCs w:val="22"/>
        </w:rPr>
        <w:t>introduces</w:t>
      </w:r>
      <w:r>
        <w:rPr>
          <w:rFonts w:ascii="Arial" w:hAnsi="Arial" w:cs="Arial"/>
          <w:sz w:val="22"/>
          <w:szCs w:val="22"/>
        </w:rPr>
        <w:t xml:space="preserve"> two </w:t>
      </w:r>
      <w:r w:rsidR="00EE69C0">
        <w:rPr>
          <w:rFonts w:ascii="Arial" w:hAnsi="Arial" w:cs="Arial"/>
          <w:sz w:val="22"/>
          <w:szCs w:val="22"/>
        </w:rPr>
        <w:t>new office solutions, Arrange</w:t>
      </w:r>
      <w:r w:rsidR="00EE69C0" w:rsidRPr="00E12E2A">
        <w:rPr>
          <w:rFonts w:ascii="Arial" w:hAnsi="Arial" w:cs="Arial"/>
          <w:sz w:val="22"/>
          <w:szCs w:val="22"/>
        </w:rPr>
        <w:t xml:space="preserve"> </w:t>
      </w:r>
      <w:r w:rsidR="00EE69C0">
        <w:rPr>
          <w:rFonts w:ascii="Arial" w:hAnsi="Arial" w:cs="Arial"/>
          <w:sz w:val="22"/>
          <w:szCs w:val="22"/>
        </w:rPr>
        <w:t>Tables and Accommodat</w:t>
      </w:r>
      <w:r w:rsidR="00EE69C0" w:rsidRPr="00E12E2A">
        <w:rPr>
          <w:rFonts w:ascii="Arial" w:hAnsi="Arial" w:cs="Arial"/>
          <w:sz w:val="22"/>
          <w:szCs w:val="22"/>
        </w:rPr>
        <w:t>e</w:t>
      </w:r>
      <w:r w:rsidR="00EE69C0">
        <w:rPr>
          <w:rFonts w:ascii="Arial" w:hAnsi="Arial" w:cs="Arial"/>
          <w:sz w:val="22"/>
          <w:szCs w:val="22"/>
        </w:rPr>
        <w:t xml:space="preserve"> </w:t>
      </w:r>
      <w:r w:rsidR="0036080F">
        <w:rPr>
          <w:rFonts w:ascii="Arial" w:hAnsi="Arial" w:cs="Arial"/>
          <w:sz w:val="22"/>
          <w:szCs w:val="22"/>
        </w:rPr>
        <w:t>Seating</w:t>
      </w:r>
      <w:r w:rsidR="00EE69C0">
        <w:rPr>
          <w:rFonts w:ascii="Arial" w:hAnsi="Arial" w:cs="Arial"/>
          <w:sz w:val="22"/>
          <w:szCs w:val="22"/>
        </w:rPr>
        <w:t>,</w:t>
      </w:r>
      <w:r w:rsidR="00B648DA">
        <w:rPr>
          <w:rFonts w:ascii="Arial" w:hAnsi="Arial" w:cs="Arial"/>
          <w:sz w:val="22"/>
          <w:szCs w:val="22"/>
        </w:rPr>
        <w:t xml:space="preserve"> that </w:t>
      </w:r>
      <w:r w:rsidR="00E240DF">
        <w:rPr>
          <w:rFonts w:ascii="Arial" w:hAnsi="Arial" w:cs="Arial"/>
          <w:sz w:val="22"/>
          <w:szCs w:val="22"/>
        </w:rPr>
        <w:t>support</w:t>
      </w:r>
      <w:r w:rsidR="001312F3">
        <w:rPr>
          <w:rFonts w:ascii="Arial" w:hAnsi="Arial" w:cs="Arial"/>
          <w:sz w:val="22"/>
          <w:szCs w:val="22"/>
        </w:rPr>
        <w:t xml:space="preserve"> dynamic, active and collaborative modern office spaces</w:t>
      </w:r>
      <w:r w:rsidR="00B648DA">
        <w:rPr>
          <w:rFonts w:ascii="Arial" w:hAnsi="Arial" w:cs="Arial"/>
          <w:sz w:val="22"/>
          <w:szCs w:val="22"/>
        </w:rPr>
        <w:t>.</w:t>
      </w:r>
      <w:r w:rsidR="00E3075D">
        <w:rPr>
          <w:rFonts w:ascii="Arial" w:hAnsi="Arial" w:cs="Arial"/>
          <w:sz w:val="22"/>
          <w:szCs w:val="22"/>
        </w:rPr>
        <w:t xml:space="preserve"> These</w:t>
      </w:r>
      <w:r w:rsidR="002810EB">
        <w:rPr>
          <w:rFonts w:ascii="Arial" w:hAnsi="Arial" w:cs="Arial"/>
          <w:sz w:val="22"/>
          <w:szCs w:val="22"/>
        </w:rPr>
        <w:t xml:space="preserve"> </w:t>
      </w:r>
      <w:r w:rsidR="00EF3B90">
        <w:rPr>
          <w:rFonts w:ascii="Arial" w:hAnsi="Arial" w:cs="Arial"/>
          <w:sz w:val="22"/>
          <w:szCs w:val="22"/>
        </w:rPr>
        <w:t>solutions</w:t>
      </w:r>
      <w:r w:rsidR="001312F3">
        <w:rPr>
          <w:rFonts w:ascii="Arial" w:hAnsi="Arial" w:cs="Arial"/>
          <w:sz w:val="22"/>
          <w:szCs w:val="22"/>
        </w:rPr>
        <w:t xml:space="preserve"> can </w:t>
      </w:r>
      <w:r w:rsidR="00D74C70">
        <w:rPr>
          <w:rFonts w:ascii="Arial" w:hAnsi="Arial" w:cs="Arial"/>
          <w:sz w:val="22"/>
          <w:szCs w:val="22"/>
        </w:rPr>
        <w:t xml:space="preserve">be used </w:t>
      </w:r>
      <w:r w:rsidR="001312F3">
        <w:rPr>
          <w:rFonts w:ascii="Arial" w:hAnsi="Arial" w:cs="Arial"/>
          <w:sz w:val="22"/>
          <w:szCs w:val="22"/>
        </w:rPr>
        <w:t xml:space="preserve">separately or in tandem to create a highly productive and </w:t>
      </w:r>
      <w:r w:rsidR="001A619E">
        <w:rPr>
          <w:rFonts w:ascii="Arial" w:hAnsi="Arial" w:cs="Arial"/>
          <w:sz w:val="22"/>
          <w:szCs w:val="22"/>
        </w:rPr>
        <w:t>inviting</w:t>
      </w:r>
      <w:r w:rsidR="00BF0FB2">
        <w:rPr>
          <w:rFonts w:ascii="Arial" w:hAnsi="Arial" w:cs="Arial"/>
          <w:sz w:val="22"/>
          <w:szCs w:val="22"/>
        </w:rPr>
        <w:t xml:space="preserve"> </w:t>
      </w:r>
      <w:r w:rsidR="00CD78F2">
        <w:rPr>
          <w:rFonts w:ascii="Arial" w:hAnsi="Arial" w:cs="Arial"/>
          <w:sz w:val="22"/>
          <w:szCs w:val="22"/>
        </w:rPr>
        <w:t>environment, no matter where</w:t>
      </w:r>
      <w:r w:rsidR="00BF0FB2">
        <w:rPr>
          <w:rFonts w:ascii="Arial" w:hAnsi="Arial" w:cs="Arial"/>
          <w:sz w:val="22"/>
          <w:szCs w:val="22"/>
        </w:rPr>
        <w:t xml:space="preserve"> work takes place.</w:t>
      </w:r>
    </w:p>
    <w:p w14:paraId="53D1D382" w14:textId="77777777" w:rsidR="00243B09" w:rsidRPr="004E0D86" w:rsidRDefault="00243B09" w:rsidP="00463953">
      <w:pPr>
        <w:spacing w:line="360" w:lineRule="auto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3AC08CE" w14:textId="4D1EE70D" w:rsidR="00463953" w:rsidRDefault="00463953" w:rsidP="00243B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“</w:t>
      </w:r>
      <w:r w:rsidR="0088216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People</w:t>
      </w:r>
      <w:r w:rsidR="00243B0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are drawn to spaces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EE69C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away from their own workstatio</w:t>
      </w:r>
      <w:r w:rsidR="00243B0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n</w:t>
      </w:r>
      <w:r w:rsidR="002810EB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</w:t>
      </w:r>
      <w:r>
        <w:rPr>
          <w:rFonts w:ascii="Arial" w:hAnsi="Arial" w:cs="Arial"/>
          <w:sz w:val="22"/>
          <w:szCs w:val="22"/>
        </w:rPr>
        <w:t xml:space="preserve">,” </w:t>
      </w:r>
      <w:r w:rsidR="00160A40">
        <w:rPr>
          <w:rFonts w:ascii="Arial" w:hAnsi="Arial" w:cs="Arial"/>
          <w:sz w:val="22"/>
          <w:szCs w:val="22"/>
        </w:rPr>
        <w:t xml:space="preserve">said Brian Trego, Vice President, Product Management and Development at The HON Company.  </w:t>
      </w:r>
      <w:r>
        <w:rPr>
          <w:rFonts w:ascii="Arial" w:hAnsi="Arial" w:cs="Arial"/>
          <w:sz w:val="22"/>
          <w:szCs w:val="22"/>
        </w:rPr>
        <w:t>“</w:t>
      </w:r>
      <w:r w:rsidR="00EE69C0">
        <w:rPr>
          <w:rFonts w:ascii="Arial" w:hAnsi="Arial" w:cs="Arial"/>
          <w:sz w:val="22"/>
          <w:szCs w:val="22"/>
        </w:rPr>
        <w:t xml:space="preserve">To </w:t>
      </w:r>
      <w:r w:rsidR="002810EB">
        <w:rPr>
          <w:rFonts w:ascii="Arial" w:hAnsi="Arial" w:cs="Arial"/>
          <w:sz w:val="22"/>
          <w:szCs w:val="22"/>
        </w:rPr>
        <w:t>maximize productivity on</w:t>
      </w:r>
      <w:r w:rsidR="00BF0FB2">
        <w:rPr>
          <w:rFonts w:ascii="Arial" w:hAnsi="Arial" w:cs="Arial"/>
          <w:sz w:val="22"/>
          <w:szCs w:val="22"/>
        </w:rPr>
        <w:t xml:space="preserve"> any given work day</w:t>
      </w:r>
      <w:r w:rsidR="0036080F">
        <w:rPr>
          <w:rFonts w:ascii="Arial" w:hAnsi="Arial" w:cs="Arial"/>
          <w:sz w:val="22"/>
          <w:szCs w:val="22"/>
        </w:rPr>
        <w:t>, Arrange</w:t>
      </w:r>
      <w:r w:rsidR="00EE69C0">
        <w:rPr>
          <w:rFonts w:ascii="Arial" w:hAnsi="Arial" w:cs="Arial"/>
          <w:sz w:val="22"/>
          <w:szCs w:val="22"/>
        </w:rPr>
        <w:t xml:space="preserve"> </w:t>
      </w:r>
      <w:r w:rsidR="00BF0FB2">
        <w:rPr>
          <w:rFonts w:ascii="Arial" w:hAnsi="Arial" w:cs="Arial"/>
          <w:sz w:val="22"/>
          <w:szCs w:val="22"/>
        </w:rPr>
        <w:t xml:space="preserve">tables </w:t>
      </w:r>
      <w:r w:rsidR="00EE69C0">
        <w:rPr>
          <w:rFonts w:ascii="Arial" w:hAnsi="Arial" w:cs="Arial"/>
          <w:sz w:val="22"/>
          <w:szCs w:val="22"/>
        </w:rPr>
        <w:t>and Accommodate</w:t>
      </w:r>
      <w:r w:rsidR="00BF0FB2">
        <w:rPr>
          <w:rFonts w:ascii="Arial" w:hAnsi="Arial" w:cs="Arial"/>
          <w:sz w:val="22"/>
          <w:szCs w:val="22"/>
        </w:rPr>
        <w:t xml:space="preserve"> seating</w:t>
      </w:r>
      <w:r w:rsidR="00EE69C0">
        <w:rPr>
          <w:rFonts w:ascii="Arial" w:hAnsi="Arial" w:cs="Arial"/>
          <w:sz w:val="22"/>
          <w:szCs w:val="22"/>
        </w:rPr>
        <w:t xml:space="preserve"> are designed to </w:t>
      </w:r>
      <w:r w:rsidR="00FB23E5">
        <w:rPr>
          <w:rFonts w:ascii="Arial" w:hAnsi="Arial" w:cs="Arial"/>
          <w:sz w:val="22"/>
          <w:szCs w:val="22"/>
        </w:rPr>
        <w:t>deliver</w:t>
      </w:r>
      <w:r w:rsidR="00EE69C0">
        <w:rPr>
          <w:rFonts w:ascii="Arial" w:hAnsi="Arial" w:cs="Arial"/>
          <w:sz w:val="22"/>
          <w:szCs w:val="22"/>
        </w:rPr>
        <w:t xml:space="preserve"> versatility, comfort and </w:t>
      </w:r>
      <w:r w:rsidR="002810EB">
        <w:rPr>
          <w:rFonts w:ascii="Arial" w:hAnsi="Arial" w:cs="Arial"/>
          <w:sz w:val="22"/>
          <w:szCs w:val="22"/>
        </w:rPr>
        <w:t>efficiency</w:t>
      </w:r>
      <w:r>
        <w:rPr>
          <w:rFonts w:ascii="Arial" w:hAnsi="Arial" w:cs="Arial"/>
          <w:sz w:val="22"/>
          <w:szCs w:val="22"/>
        </w:rPr>
        <w:t>.”</w:t>
      </w:r>
    </w:p>
    <w:p w14:paraId="69DA93DC" w14:textId="77777777" w:rsidR="00463953" w:rsidRDefault="00463953" w:rsidP="00463953">
      <w:pPr>
        <w:spacing w:line="360" w:lineRule="auto"/>
        <w:rPr>
          <w:rFonts w:ascii="Arial" w:hAnsi="Arial" w:cs="Arial"/>
          <w:sz w:val="22"/>
          <w:szCs w:val="22"/>
        </w:rPr>
      </w:pPr>
    </w:p>
    <w:p w14:paraId="016754A3" w14:textId="77777777" w:rsidR="00463953" w:rsidRPr="003473CF" w:rsidRDefault="00463953" w:rsidP="0046395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Arrange Tables </w:t>
      </w:r>
      <w:r w:rsidR="002810EB">
        <w:rPr>
          <w:rFonts w:ascii="Arial" w:hAnsi="Arial" w:cs="Arial"/>
          <w:b/>
          <w:sz w:val="22"/>
          <w:szCs w:val="22"/>
        </w:rPr>
        <w:t>Support</w:t>
      </w:r>
      <w:r w:rsidR="00D74C70">
        <w:rPr>
          <w:rFonts w:ascii="Arial" w:hAnsi="Arial" w:cs="Arial"/>
          <w:b/>
          <w:sz w:val="22"/>
          <w:szCs w:val="22"/>
        </w:rPr>
        <w:t xml:space="preserve"> </w:t>
      </w:r>
      <w:r w:rsidR="0095292B">
        <w:rPr>
          <w:rFonts w:ascii="Arial" w:hAnsi="Arial" w:cs="Arial"/>
          <w:b/>
          <w:sz w:val="22"/>
          <w:szCs w:val="22"/>
        </w:rPr>
        <w:t>Heightened Creativity and Productivity</w:t>
      </w:r>
    </w:p>
    <w:p w14:paraId="7426B266" w14:textId="104B0918" w:rsidR="00463953" w:rsidRPr="00E12E2A" w:rsidRDefault="002810EB" w:rsidP="004639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their</w:t>
      </w:r>
      <w:r w:rsidR="00D74C70">
        <w:rPr>
          <w:rFonts w:ascii="Arial" w:hAnsi="Arial" w:cs="Arial"/>
          <w:sz w:val="22"/>
          <w:szCs w:val="22"/>
        </w:rPr>
        <w:t xml:space="preserve"> </w:t>
      </w:r>
      <w:r w:rsidR="00AE123D">
        <w:rPr>
          <w:rFonts w:ascii="Arial" w:hAnsi="Arial" w:cs="Arial"/>
          <w:sz w:val="22"/>
          <w:szCs w:val="22"/>
        </w:rPr>
        <w:t>seated, counter and café height</w:t>
      </w:r>
      <w:r w:rsidR="00D74C70">
        <w:rPr>
          <w:rFonts w:ascii="Arial" w:hAnsi="Arial" w:cs="Arial"/>
          <w:sz w:val="22"/>
          <w:szCs w:val="22"/>
        </w:rPr>
        <w:t xml:space="preserve"> options, Arrange tables are</w:t>
      </w:r>
      <w:r w:rsidR="00BF0FB2">
        <w:rPr>
          <w:rFonts w:ascii="Arial" w:hAnsi="Arial" w:cs="Arial"/>
          <w:sz w:val="22"/>
          <w:szCs w:val="22"/>
        </w:rPr>
        <w:t xml:space="preserve"> </w:t>
      </w:r>
      <w:r w:rsidR="008F4D42">
        <w:rPr>
          <w:rFonts w:ascii="Arial" w:hAnsi="Arial" w:cs="Arial"/>
          <w:sz w:val="22"/>
          <w:szCs w:val="22"/>
        </w:rPr>
        <w:t>flexible</w:t>
      </w:r>
      <w:r w:rsidR="005B6E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enough to</w:t>
      </w:r>
      <w:r w:rsidR="00BF0FB2">
        <w:rPr>
          <w:rFonts w:ascii="Arial" w:hAnsi="Arial" w:cs="Arial"/>
          <w:sz w:val="22"/>
          <w:szCs w:val="22"/>
        </w:rPr>
        <w:t xml:space="preserve"> </w:t>
      </w:r>
      <w:r w:rsidR="005B6E6A">
        <w:rPr>
          <w:rFonts w:ascii="Arial" w:hAnsi="Arial" w:cs="Arial"/>
          <w:sz w:val="22"/>
          <w:szCs w:val="22"/>
        </w:rPr>
        <w:t xml:space="preserve">support any office activity. </w:t>
      </w:r>
      <w:r w:rsidR="005C701B">
        <w:rPr>
          <w:rFonts w:ascii="Arial" w:hAnsi="Arial" w:cs="Arial"/>
          <w:sz w:val="22"/>
          <w:szCs w:val="22"/>
        </w:rPr>
        <w:t>Available</w:t>
      </w:r>
      <w:r w:rsidR="00D74C70">
        <w:rPr>
          <w:rFonts w:ascii="Arial" w:hAnsi="Arial" w:cs="Arial"/>
          <w:sz w:val="22"/>
          <w:szCs w:val="22"/>
        </w:rPr>
        <w:t xml:space="preserve"> in a variety of </w:t>
      </w:r>
      <w:r w:rsidR="00BE7987">
        <w:rPr>
          <w:rFonts w:ascii="Arial" w:hAnsi="Arial" w:cs="Arial"/>
          <w:sz w:val="22"/>
          <w:szCs w:val="22"/>
        </w:rPr>
        <w:t>work surface</w:t>
      </w:r>
      <w:r w:rsidR="00D74C70">
        <w:rPr>
          <w:rFonts w:ascii="Arial" w:hAnsi="Arial" w:cs="Arial"/>
          <w:sz w:val="22"/>
          <w:szCs w:val="22"/>
        </w:rPr>
        <w:t xml:space="preserve"> </w:t>
      </w:r>
      <w:r w:rsidR="00160A40">
        <w:rPr>
          <w:rFonts w:ascii="Arial" w:hAnsi="Arial" w:cs="Arial"/>
          <w:sz w:val="22"/>
          <w:szCs w:val="22"/>
        </w:rPr>
        <w:t xml:space="preserve">and base </w:t>
      </w:r>
      <w:r w:rsidR="00D74C70">
        <w:rPr>
          <w:rFonts w:ascii="Arial" w:hAnsi="Arial" w:cs="Arial"/>
          <w:sz w:val="22"/>
          <w:szCs w:val="22"/>
        </w:rPr>
        <w:t>shapes and sizes, they</w:t>
      </w:r>
      <w:r w:rsidR="00B10860">
        <w:rPr>
          <w:rFonts w:ascii="Arial" w:hAnsi="Arial" w:cs="Arial"/>
          <w:sz w:val="22"/>
          <w:szCs w:val="22"/>
        </w:rPr>
        <w:t xml:space="preserve"> </w:t>
      </w:r>
      <w:r w:rsidR="00243B09">
        <w:rPr>
          <w:rFonts w:ascii="Arial" w:hAnsi="Arial" w:cs="Arial"/>
          <w:sz w:val="22"/>
          <w:szCs w:val="22"/>
        </w:rPr>
        <w:t>allow</w:t>
      </w:r>
      <w:r w:rsidR="00BE7987">
        <w:rPr>
          <w:rFonts w:ascii="Arial" w:hAnsi="Arial" w:cs="Arial"/>
          <w:sz w:val="22"/>
          <w:szCs w:val="22"/>
        </w:rPr>
        <w:t xml:space="preserve"> for quick and easy </w:t>
      </w:r>
      <w:r w:rsidR="00B10860">
        <w:rPr>
          <w:rFonts w:ascii="Arial" w:hAnsi="Arial" w:cs="Arial"/>
          <w:sz w:val="22"/>
          <w:szCs w:val="22"/>
        </w:rPr>
        <w:t xml:space="preserve">reconfiguration </w:t>
      </w:r>
      <w:r>
        <w:rPr>
          <w:rFonts w:ascii="Arial" w:hAnsi="Arial" w:cs="Arial"/>
          <w:sz w:val="22"/>
          <w:szCs w:val="22"/>
        </w:rPr>
        <w:t>for</w:t>
      </w:r>
      <w:r w:rsidR="00B10860">
        <w:rPr>
          <w:rFonts w:ascii="Arial" w:hAnsi="Arial" w:cs="Arial"/>
          <w:sz w:val="22"/>
          <w:szCs w:val="22"/>
        </w:rPr>
        <w:t xml:space="preserve"> maximum productivity.</w:t>
      </w:r>
      <w:r w:rsidR="0095292B">
        <w:rPr>
          <w:rFonts w:ascii="Arial" w:hAnsi="Arial" w:cs="Arial"/>
          <w:sz w:val="22"/>
          <w:szCs w:val="22"/>
        </w:rPr>
        <w:t xml:space="preserve"> Arrange</w:t>
      </w:r>
      <w:r w:rsidR="008F4D42">
        <w:rPr>
          <w:rFonts w:ascii="Arial" w:hAnsi="Arial" w:cs="Arial"/>
          <w:sz w:val="22"/>
          <w:szCs w:val="22"/>
        </w:rPr>
        <w:t xml:space="preserve"> tables bring</w:t>
      </w:r>
      <w:r w:rsidR="0095292B">
        <w:rPr>
          <w:rFonts w:ascii="Arial" w:hAnsi="Arial" w:cs="Arial"/>
          <w:sz w:val="22"/>
          <w:szCs w:val="22"/>
        </w:rPr>
        <w:t xml:space="preserve"> a clean, crisp look to office spaces and</w:t>
      </w:r>
      <w:r w:rsidR="00D74C70">
        <w:rPr>
          <w:rFonts w:ascii="Arial" w:hAnsi="Arial" w:cs="Arial"/>
          <w:sz w:val="22"/>
          <w:szCs w:val="22"/>
        </w:rPr>
        <w:t xml:space="preserve"> are</w:t>
      </w:r>
      <w:r w:rsidR="0095292B">
        <w:rPr>
          <w:rFonts w:ascii="Arial" w:hAnsi="Arial" w:cs="Arial"/>
          <w:sz w:val="22"/>
          <w:szCs w:val="22"/>
        </w:rPr>
        <w:t xml:space="preserve"> designed to</w:t>
      </w:r>
      <w:r w:rsidR="00E12E2A">
        <w:rPr>
          <w:rFonts w:ascii="Arial" w:hAnsi="Arial" w:cs="Arial"/>
          <w:sz w:val="22"/>
          <w:szCs w:val="22"/>
        </w:rPr>
        <w:t xml:space="preserve"> blend seamlessly with other HON products, such as Accommodate, </w:t>
      </w:r>
      <w:r w:rsidR="00EF3B90">
        <w:rPr>
          <w:rFonts w:ascii="Arial" w:hAnsi="Arial" w:cs="Arial"/>
          <w:sz w:val="22"/>
          <w:szCs w:val="22"/>
        </w:rPr>
        <w:t>Nucleus</w:t>
      </w:r>
      <w:r w:rsidR="00EF3B90" w:rsidRPr="00EF3B90">
        <w:rPr>
          <w:rFonts w:ascii="Arial" w:hAnsi="Arial" w:cs="Arial"/>
          <w:sz w:val="22"/>
          <w:szCs w:val="22"/>
          <w:vertAlign w:val="superscript"/>
        </w:rPr>
        <w:t>®</w:t>
      </w:r>
      <w:r w:rsidR="00EF3B90">
        <w:rPr>
          <w:rFonts w:ascii="Arial" w:hAnsi="Arial" w:cs="Arial"/>
          <w:sz w:val="22"/>
          <w:szCs w:val="22"/>
        </w:rPr>
        <w:t xml:space="preserve">, </w:t>
      </w:r>
      <w:r w:rsidR="00E12E2A" w:rsidRPr="00F85DC8">
        <w:rPr>
          <w:rFonts w:ascii="Arial" w:hAnsi="Arial" w:cs="Arial"/>
          <w:sz w:val="22"/>
          <w:szCs w:val="22"/>
        </w:rPr>
        <w:t>Ignition</w:t>
      </w:r>
      <w:r w:rsidR="00E12E2A" w:rsidRPr="00F85DC8">
        <w:rPr>
          <w:rFonts w:ascii="Arial" w:eastAsiaTheme="minorEastAsia" w:hAnsi="Arial" w:cs="Arial"/>
          <w:sz w:val="22"/>
          <w:szCs w:val="22"/>
          <w:vertAlign w:val="superscript"/>
        </w:rPr>
        <w:t>®</w:t>
      </w:r>
      <w:r w:rsidR="00E12E2A">
        <w:rPr>
          <w:rFonts w:ascii="Arial" w:eastAsiaTheme="minorEastAsia" w:hAnsi="Arial" w:cs="Arial"/>
          <w:sz w:val="18"/>
          <w:szCs w:val="18"/>
        </w:rPr>
        <w:t>,</w:t>
      </w:r>
      <w:r w:rsidR="00E12E2A">
        <w:rPr>
          <w:rFonts w:ascii="Arial" w:hAnsi="Arial" w:cs="Arial"/>
          <w:sz w:val="22"/>
          <w:szCs w:val="22"/>
        </w:rPr>
        <w:t xml:space="preserve"> Motivate</w:t>
      </w:r>
      <w:r w:rsidR="00E12E2A" w:rsidRPr="00F85DC8">
        <w:rPr>
          <w:rFonts w:ascii="Arial" w:eastAsiaTheme="minorEastAsia" w:hAnsi="Arial" w:cs="Arial"/>
          <w:sz w:val="22"/>
          <w:szCs w:val="22"/>
          <w:vertAlign w:val="superscript"/>
        </w:rPr>
        <w:t>®</w:t>
      </w:r>
      <w:r w:rsidR="00E12E2A">
        <w:rPr>
          <w:rFonts w:ascii="Arial" w:eastAsiaTheme="minorEastAsia" w:hAnsi="Arial" w:cs="Arial"/>
          <w:sz w:val="18"/>
          <w:szCs w:val="18"/>
        </w:rPr>
        <w:t xml:space="preserve"> </w:t>
      </w:r>
      <w:r w:rsidR="00E12E2A">
        <w:rPr>
          <w:rFonts w:ascii="Arial" w:hAnsi="Arial" w:cs="Arial"/>
          <w:sz w:val="22"/>
          <w:szCs w:val="22"/>
        </w:rPr>
        <w:t>and Flock</w:t>
      </w:r>
      <w:r w:rsidR="00E12E2A" w:rsidRPr="00F85DC8">
        <w:rPr>
          <w:rFonts w:ascii="Arial" w:eastAsiaTheme="minorEastAsia" w:hAnsi="Arial" w:cs="Arial"/>
          <w:sz w:val="22"/>
          <w:szCs w:val="22"/>
          <w:vertAlign w:val="superscript"/>
        </w:rPr>
        <w:t>®</w:t>
      </w:r>
      <w:r w:rsidR="0088216E">
        <w:rPr>
          <w:rFonts w:ascii="Arial" w:eastAsiaTheme="minorEastAsia" w:hAnsi="Arial" w:cs="Arial"/>
          <w:sz w:val="22"/>
          <w:szCs w:val="22"/>
        </w:rPr>
        <w:t xml:space="preserve"> seating.</w:t>
      </w:r>
    </w:p>
    <w:p w14:paraId="0B96F450" w14:textId="77777777" w:rsidR="00243B09" w:rsidRDefault="00243B09" w:rsidP="00463953">
      <w:pPr>
        <w:spacing w:line="360" w:lineRule="auto"/>
        <w:rPr>
          <w:rFonts w:ascii="Arial" w:hAnsi="Arial" w:cs="Arial"/>
          <w:sz w:val="22"/>
          <w:szCs w:val="22"/>
        </w:rPr>
      </w:pPr>
    </w:p>
    <w:p w14:paraId="39274674" w14:textId="77777777" w:rsidR="00463953" w:rsidRPr="00F85DC8" w:rsidRDefault="00BE7987" w:rsidP="00F85DC8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Arial" w:hAnsi="Arial" w:cs="Arial"/>
          <w:sz w:val="22"/>
          <w:szCs w:val="22"/>
        </w:rPr>
        <w:t>Arrange features:</w:t>
      </w:r>
    </w:p>
    <w:p w14:paraId="32C69C1E" w14:textId="77777777" w:rsidR="00BE7987" w:rsidRDefault="00AE123D" w:rsidP="00BE79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</w:t>
      </w:r>
      <w:r w:rsidR="00BE7987">
        <w:rPr>
          <w:rFonts w:ascii="Arial" w:hAnsi="Arial" w:cs="Arial"/>
          <w:sz w:val="22"/>
          <w:szCs w:val="22"/>
        </w:rPr>
        <w:t>table heights</w:t>
      </w:r>
      <w:r w:rsidR="002810EB">
        <w:rPr>
          <w:rFonts w:ascii="Arial" w:hAnsi="Arial" w:cs="Arial"/>
          <w:sz w:val="22"/>
          <w:szCs w:val="22"/>
        </w:rPr>
        <w:t xml:space="preserve">: </w:t>
      </w:r>
      <w:r w:rsidR="00BE7987">
        <w:rPr>
          <w:rFonts w:ascii="Arial" w:hAnsi="Arial" w:cs="Arial"/>
          <w:sz w:val="22"/>
          <w:szCs w:val="22"/>
        </w:rPr>
        <w:t>seated, counter and café</w:t>
      </w:r>
    </w:p>
    <w:p w14:paraId="08600BC9" w14:textId="3108248A" w:rsidR="00BE7987" w:rsidRPr="00E12E2A" w:rsidRDefault="0013337C" w:rsidP="00E12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routes directly to the tabletop</w:t>
      </w:r>
      <w:r w:rsidR="00E12E2A">
        <w:rPr>
          <w:rFonts w:ascii="Arial" w:hAnsi="Arial" w:cs="Arial"/>
          <w:sz w:val="22"/>
          <w:szCs w:val="22"/>
        </w:rPr>
        <w:t xml:space="preserve"> through USB or power grommets, including the option for </w:t>
      </w:r>
      <w:r>
        <w:rPr>
          <w:rFonts w:ascii="Arial" w:hAnsi="Arial" w:cs="Arial"/>
          <w:sz w:val="22"/>
          <w:szCs w:val="22"/>
        </w:rPr>
        <w:t xml:space="preserve">a </w:t>
      </w:r>
      <w:r w:rsidR="00E12E2A">
        <w:rPr>
          <w:rFonts w:ascii="Arial" w:hAnsi="Arial" w:cs="Arial"/>
          <w:sz w:val="22"/>
          <w:szCs w:val="22"/>
        </w:rPr>
        <w:t>n</w:t>
      </w:r>
      <w:r w:rsidR="002810EB">
        <w:rPr>
          <w:rFonts w:ascii="Arial" w:hAnsi="Arial" w:cs="Arial"/>
          <w:sz w:val="22"/>
          <w:szCs w:val="22"/>
        </w:rPr>
        <w:t>ew, less intrusive</w:t>
      </w:r>
      <w:r w:rsidR="00BE7987" w:rsidRPr="00E12E2A">
        <w:rPr>
          <w:rFonts w:ascii="Arial" w:hAnsi="Arial" w:cs="Arial"/>
          <w:sz w:val="22"/>
          <w:szCs w:val="22"/>
        </w:rPr>
        <w:t xml:space="preserve"> </w:t>
      </w:r>
      <w:r w:rsidR="00160A40">
        <w:rPr>
          <w:rFonts w:ascii="Arial" w:hAnsi="Arial" w:cs="Arial"/>
          <w:sz w:val="22"/>
          <w:szCs w:val="22"/>
        </w:rPr>
        <w:t>mini</w:t>
      </w:r>
      <w:r w:rsidR="00BE7987" w:rsidRPr="00E12E2A">
        <w:rPr>
          <w:rFonts w:ascii="Arial" w:hAnsi="Arial" w:cs="Arial"/>
          <w:sz w:val="22"/>
          <w:szCs w:val="22"/>
        </w:rPr>
        <w:t xml:space="preserve"> power grommet</w:t>
      </w:r>
    </w:p>
    <w:p w14:paraId="67B0CC2C" w14:textId="77777777" w:rsidR="00BE7987" w:rsidRPr="00BE7987" w:rsidRDefault="002F40DC" w:rsidP="00BE79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X, T and newly design</w:t>
      </w:r>
      <w:r w:rsidR="002810EB">
        <w:rPr>
          <w:rFonts w:ascii="Arial" w:hAnsi="Arial" w:cs="Arial"/>
          <w:sz w:val="22"/>
          <w:szCs w:val="22"/>
        </w:rPr>
        <w:t>ed, round shroud-</w:t>
      </w:r>
      <w:r>
        <w:rPr>
          <w:rFonts w:ascii="Arial" w:hAnsi="Arial" w:cs="Arial"/>
          <w:sz w:val="22"/>
          <w:szCs w:val="22"/>
        </w:rPr>
        <w:t>shape</w:t>
      </w:r>
      <w:r w:rsidR="002810E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base options</w:t>
      </w:r>
    </w:p>
    <w:p w14:paraId="0495AFFF" w14:textId="77777777" w:rsidR="00BE7987" w:rsidRPr="00E12E2A" w:rsidRDefault="00BE7987" w:rsidP="00BE79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Round, </w:t>
      </w:r>
      <w:r w:rsidR="00906B14">
        <w:rPr>
          <w:rFonts w:ascii="Arial" w:hAnsi="Arial" w:cs="Arial"/>
          <w:sz w:val="22"/>
          <w:szCs w:val="22"/>
        </w:rPr>
        <w:t>Square</w:t>
      </w:r>
      <w:r>
        <w:rPr>
          <w:rFonts w:ascii="Arial" w:hAnsi="Arial" w:cs="Arial"/>
          <w:sz w:val="22"/>
          <w:szCs w:val="22"/>
        </w:rPr>
        <w:t xml:space="preserve">, </w:t>
      </w:r>
      <w:r w:rsidR="00906B14">
        <w:rPr>
          <w:rFonts w:ascii="Arial" w:hAnsi="Arial" w:cs="Arial"/>
          <w:sz w:val="22"/>
          <w:szCs w:val="22"/>
        </w:rPr>
        <w:t xml:space="preserve">Rectangle </w:t>
      </w:r>
      <w:r>
        <w:rPr>
          <w:rFonts w:ascii="Arial" w:hAnsi="Arial" w:cs="Arial"/>
          <w:sz w:val="22"/>
          <w:szCs w:val="22"/>
        </w:rPr>
        <w:t xml:space="preserve">and new Soft Square table top options, </w:t>
      </w:r>
      <w:r w:rsidR="002810EB">
        <w:rPr>
          <w:rFonts w:ascii="Arial" w:hAnsi="Arial" w:cs="Arial"/>
          <w:sz w:val="22"/>
          <w:szCs w:val="22"/>
        </w:rPr>
        <w:t xml:space="preserve">available in sizes from 24" to </w:t>
      </w:r>
      <w:r>
        <w:rPr>
          <w:rFonts w:ascii="Arial" w:hAnsi="Arial" w:cs="Arial"/>
          <w:sz w:val="22"/>
          <w:szCs w:val="22"/>
        </w:rPr>
        <w:t>72</w:t>
      </w:r>
      <w:r w:rsidR="002810EB">
        <w:rPr>
          <w:rFonts w:ascii="Arial" w:hAnsi="Arial" w:cs="Arial"/>
          <w:sz w:val="22"/>
          <w:szCs w:val="22"/>
        </w:rPr>
        <w:t>"</w:t>
      </w:r>
    </w:p>
    <w:p w14:paraId="7CD6E53F" w14:textId="77777777" w:rsidR="00160A40" w:rsidRPr="00160A40" w:rsidRDefault="00160A40" w:rsidP="00BE79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60A40">
        <w:rPr>
          <w:rFonts w:ascii="Arial" w:hAnsi="Arial" w:cs="Arial"/>
          <w:sz w:val="22"/>
          <w:szCs w:val="22"/>
        </w:rPr>
        <w:t xml:space="preserve">Laminate tops and edges are available in multiple color options </w:t>
      </w:r>
    </w:p>
    <w:p w14:paraId="35CF4CAF" w14:textId="5B25ABD4" w:rsidR="00E12E2A" w:rsidRPr="00BE7987" w:rsidRDefault="002810EB" w:rsidP="00BE798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Textured paint in three colors</w:t>
      </w:r>
      <w:r w:rsidR="0095292B">
        <w:rPr>
          <w:rFonts w:ascii="Arial" w:hAnsi="Arial" w:cs="Arial"/>
          <w:sz w:val="22"/>
          <w:szCs w:val="22"/>
        </w:rPr>
        <w:t>, allowing for durability without showing marks or grime</w:t>
      </w:r>
    </w:p>
    <w:p w14:paraId="6CBDB541" w14:textId="77777777" w:rsidR="00BE7987" w:rsidRDefault="00BE7987" w:rsidP="004639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DF7D18" w14:textId="77777777" w:rsidR="00463953" w:rsidRDefault="0095292B" w:rsidP="0046395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Customizable </w:t>
      </w:r>
      <w:r w:rsidR="00463953">
        <w:rPr>
          <w:rFonts w:ascii="Arial" w:hAnsi="Arial" w:cs="Arial"/>
          <w:b/>
          <w:sz w:val="22"/>
          <w:szCs w:val="22"/>
        </w:rPr>
        <w:t xml:space="preserve">Accommodate Seating </w:t>
      </w:r>
      <w:r>
        <w:rPr>
          <w:rFonts w:ascii="Arial" w:hAnsi="Arial" w:cs="Arial"/>
          <w:b/>
          <w:sz w:val="22"/>
          <w:szCs w:val="22"/>
        </w:rPr>
        <w:t>Bring</w:t>
      </w:r>
      <w:r w:rsidR="00607B12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People and Spaces Together</w:t>
      </w:r>
    </w:p>
    <w:p w14:paraId="4CCECC92" w14:textId="77777777" w:rsidR="008F4D42" w:rsidRPr="008F4D42" w:rsidRDefault="00BF0FB2" w:rsidP="008F4D4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Accommodate seating is cohesive in design and delivers great comfort, adaptability and versatility through an assortment of height</w:t>
      </w:r>
      <w:r w:rsidR="002810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width</w:t>
      </w:r>
      <w:r w:rsidR="002810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material options.</w:t>
      </w:r>
      <w:r w:rsidR="0036080F">
        <w:rPr>
          <w:rFonts w:ascii="Arial" w:hAnsi="Arial" w:cs="Arial"/>
          <w:sz w:val="22"/>
          <w:szCs w:val="22"/>
        </w:rPr>
        <w:t xml:space="preserve"> </w:t>
      </w:r>
      <w:r w:rsidR="008F4D42">
        <w:rPr>
          <w:rFonts w:ascii="Arial" w:hAnsi="Arial" w:cs="Arial"/>
          <w:sz w:val="22"/>
          <w:szCs w:val="22"/>
        </w:rPr>
        <w:t xml:space="preserve">The </w:t>
      </w:r>
      <w:r w:rsidR="002810EB">
        <w:rPr>
          <w:rFonts w:ascii="Arial" w:hAnsi="Arial" w:cs="Arial"/>
          <w:sz w:val="22"/>
          <w:szCs w:val="22"/>
        </w:rPr>
        <w:t xml:space="preserve">lightweight </w:t>
      </w:r>
      <w:r w:rsidR="008F4D42">
        <w:rPr>
          <w:rFonts w:ascii="Arial" w:hAnsi="Arial" w:cs="Arial"/>
          <w:sz w:val="22"/>
          <w:szCs w:val="22"/>
        </w:rPr>
        <w:t xml:space="preserve">chairs are </w:t>
      </w:r>
      <w:r w:rsidR="002810EB">
        <w:rPr>
          <w:rFonts w:ascii="Arial" w:hAnsi="Arial" w:cs="Arial"/>
          <w:sz w:val="22"/>
          <w:szCs w:val="22"/>
        </w:rPr>
        <w:t>easy to rearrange</w:t>
      </w:r>
      <w:r w:rsidR="00D74C70">
        <w:rPr>
          <w:rFonts w:ascii="Arial" w:hAnsi="Arial" w:cs="Arial"/>
          <w:sz w:val="22"/>
          <w:szCs w:val="22"/>
        </w:rPr>
        <w:t>,</w:t>
      </w:r>
      <w:r w:rsidR="008F4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encouraging </w:t>
      </w:r>
      <w:r w:rsidR="00D74C70">
        <w:rPr>
          <w:rFonts w:ascii="Arial" w:hAnsi="Arial" w:cs="Arial"/>
          <w:sz w:val="22"/>
          <w:szCs w:val="22"/>
        </w:rPr>
        <w:t xml:space="preserve">people to </w:t>
      </w:r>
      <w:r w:rsidR="002810EB">
        <w:rPr>
          <w:rFonts w:ascii="Arial" w:hAnsi="Arial" w:cs="Arial"/>
          <w:sz w:val="22"/>
          <w:szCs w:val="22"/>
        </w:rPr>
        <w:t>form</w:t>
      </w:r>
      <w:r w:rsidR="00D74C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interactive work environments for </w:t>
      </w:r>
      <w:r w:rsidR="0036080F">
        <w:rPr>
          <w:rFonts w:ascii="Arial" w:hAnsi="Arial" w:cs="Arial"/>
          <w:sz w:val="22"/>
          <w:szCs w:val="22"/>
        </w:rPr>
        <w:t>impromptu</w:t>
      </w:r>
      <w:r>
        <w:rPr>
          <w:rFonts w:ascii="Arial" w:hAnsi="Arial" w:cs="Arial"/>
          <w:sz w:val="22"/>
          <w:szCs w:val="22"/>
        </w:rPr>
        <w:t xml:space="preserve"> collaboration</w:t>
      </w:r>
      <w:r w:rsidR="00507BD6">
        <w:rPr>
          <w:rFonts w:ascii="Arial" w:hAnsi="Arial" w:cs="Arial"/>
          <w:sz w:val="22"/>
          <w:szCs w:val="22"/>
        </w:rPr>
        <w:t xml:space="preserve"> or private meetings.</w:t>
      </w:r>
      <w:r w:rsidR="001A3800">
        <w:rPr>
          <w:rFonts w:ascii="Arial" w:hAnsi="Arial" w:cs="Arial"/>
          <w:sz w:val="22"/>
          <w:szCs w:val="22"/>
        </w:rPr>
        <w:t xml:space="preserve">  </w:t>
      </w:r>
    </w:p>
    <w:p w14:paraId="348AE87D" w14:textId="77777777" w:rsidR="008F4D42" w:rsidRDefault="008F4D42" w:rsidP="00463953">
      <w:pPr>
        <w:spacing w:line="360" w:lineRule="auto"/>
        <w:rPr>
          <w:rFonts w:ascii="Arial" w:hAnsi="Arial" w:cs="Arial"/>
          <w:sz w:val="22"/>
          <w:szCs w:val="22"/>
        </w:rPr>
      </w:pPr>
    </w:p>
    <w:p w14:paraId="5005C905" w14:textId="77777777" w:rsidR="007B4200" w:rsidRPr="00F85DC8" w:rsidRDefault="007B4200" w:rsidP="007B4200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Arial" w:hAnsi="Arial" w:cs="Arial"/>
          <w:sz w:val="22"/>
          <w:szCs w:val="22"/>
        </w:rPr>
        <w:t>Accommodate features:</w:t>
      </w:r>
    </w:p>
    <w:p w14:paraId="08FD94D8" w14:textId="52E4B73C" w:rsidR="008F4D42" w:rsidRPr="008F4D42" w:rsidRDefault="005C701B" w:rsidP="008F4D4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and Bariatric chair as well as counter and café height stools available</w:t>
      </w:r>
    </w:p>
    <w:p w14:paraId="0343D5A6" w14:textId="77777777" w:rsidR="008F4D42" w:rsidRPr="00BF0FB2" w:rsidRDefault="002810EB" w:rsidP="008F4D4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of Textured Black or</w:t>
      </w:r>
      <w:r w:rsidR="008F4D42">
        <w:rPr>
          <w:rFonts w:ascii="Arial" w:hAnsi="Arial" w:cs="Arial"/>
          <w:sz w:val="22"/>
          <w:szCs w:val="22"/>
        </w:rPr>
        <w:t xml:space="preserve"> </w:t>
      </w:r>
      <w:r w:rsidR="006A7946">
        <w:rPr>
          <w:rFonts w:ascii="Arial" w:hAnsi="Arial" w:cs="Arial"/>
          <w:sz w:val="22"/>
          <w:szCs w:val="22"/>
        </w:rPr>
        <w:t>Satin</w:t>
      </w:r>
      <w:r w:rsidR="008F4D42">
        <w:rPr>
          <w:rFonts w:ascii="Arial" w:hAnsi="Arial" w:cs="Arial"/>
          <w:sz w:val="22"/>
          <w:szCs w:val="22"/>
        </w:rPr>
        <w:t xml:space="preserve"> chrome frames</w:t>
      </w:r>
    </w:p>
    <w:p w14:paraId="5C67F71A" w14:textId="77777777" w:rsidR="00BF0FB2" w:rsidRPr="008F4D42" w:rsidRDefault="002810EB" w:rsidP="008F4D4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Stackable g</w:t>
      </w:r>
      <w:r w:rsidR="00BF0FB2">
        <w:rPr>
          <w:rFonts w:ascii="Arial" w:hAnsi="Arial" w:cs="Arial"/>
          <w:sz w:val="22"/>
          <w:szCs w:val="22"/>
        </w:rPr>
        <w:t xml:space="preserve">uest chairs </w:t>
      </w:r>
      <w:r>
        <w:rPr>
          <w:rFonts w:ascii="Arial" w:hAnsi="Arial" w:cs="Arial"/>
          <w:sz w:val="22"/>
          <w:szCs w:val="22"/>
        </w:rPr>
        <w:t>that</w:t>
      </w:r>
      <w:r w:rsidR="00BF0FB2">
        <w:rPr>
          <w:rFonts w:ascii="Arial" w:hAnsi="Arial" w:cs="Arial"/>
          <w:sz w:val="22"/>
          <w:szCs w:val="22"/>
        </w:rPr>
        <w:t xml:space="preserve"> save space</w:t>
      </w:r>
    </w:p>
    <w:p w14:paraId="1B7F8A53" w14:textId="77777777" w:rsidR="008F4D42" w:rsidRPr="008F4D42" w:rsidRDefault="008F4D42" w:rsidP="008F4D4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in full collection of quality HON fabrics</w:t>
      </w:r>
    </w:p>
    <w:p w14:paraId="06EA4F86" w14:textId="77777777" w:rsidR="008F4D42" w:rsidRPr="008F4D42" w:rsidRDefault="008F4D42" w:rsidP="008F4D4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Seat and back </w:t>
      </w:r>
      <w:r w:rsidR="002810EB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can feature different upholstery for a dual fabric aesthetic</w:t>
      </w:r>
    </w:p>
    <w:p w14:paraId="65F97216" w14:textId="77777777" w:rsidR="0036080F" w:rsidRPr="0036080F" w:rsidRDefault="002810EB" w:rsidP="0036080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Choice of</w:t>
      </w:r>
      <w:r w:rsidR="008F4D42">
        <w:rPr>
          <w:rFonts w:ascii="Arial" w:hAnsi="Arial" w:cs="Arial"/>
          <w:sz w:val="22"/>
          <w:szCs w:val="22"/>
        </w:rPr>
        <w:t xml:space="preserve"> hard or soft casters for different mobility options</w:t>
      </w:r>
    </w:p>
    <w:p w14:paraId="2D9AAEDA" w14:textId="77777777" w:rsidR="0036080F" w:rsidRPr="0036080F" w:rsidRDefault="0036080F" w:rsidP="0036080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Easy-to-clean space between seat and back</w:t>
      </w:r>
    </w:p>
    <w:p w14:paraId="2232BA83" w14:textId="77777777" w:rsidR="00B10860" w:rsidRDefault="00B10860" w:rsidP="004639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29FADA" w14:textId="5F11EA2E" w:rsidR="0088216E" w:rsidRPr="0088216E" w:rsidRDefault="0088216E" w:rsidP="004639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D74C70">
        <w:rPr>
          <w:rFonts w:ascii="Arial" w:hAnsi="Arial" w:cs="Arial"/>
          <w:sz w:val="22"/>
          <w:szCs w:val="22"/>
        </w:rPr>
        <w:t>Accommodate seating’s</w:t>
      </w:r>
      <w:r>
        <w:rPr>
          <w:rFonts w:ascii="Arial" w:hAnsi="Arial" w:cs="Arial"/>
          <w:sz w:val="22"/>
          <w:szCs w:val="22"/>
        </w:rPr>
        <w:t xml:space="preserve"> </w:t>
      </w:r>
      <w:r w:rsidR="00EF3B90">
        <w:rPr>
          <w:rFonts w:ascii="Arial" w:hAnsi="Arial" w:cs="Arial"/>
          <w:sz w:val="22"/>
          <w:szCs w:val="22"/>
        </w:rPr>
        <w:t>three</w:t>
      </w:r>
      <w:r w:rsidR="00A12059">
        <w:rPr>
          <w:rFonts w:ascii="Arial" w:hAnsi="Arial" w:cs="Arial"/>
          <w:sz w:val="22"/>
          <w:szCs w:val="22"/>
        </w:rPr>
        <w:t xml:space="preserve"> </w:t>
      </w:r>
      <w:r w:rsidR="00EF3B90">
        <w:rPr>
          <w:rFonts w:ascii="Arial" w:hAnsi="Arial" w:cs="Arial"/>
          <w:sz w:val="22"/>
          <w:szCs w:val="22"/>
        </w:rPr>
        <w:t xml:space="preserve">heights </w:t>
      </w:r>
      <w:r w:rsidR="002810EB">
        <w:rPr>
          <w:rFonts w:ascii="Arial" w:hAnsi="Arial" w:cs="Arial"/>
          <w:sz w:val="22"/>
          <w:szCs w:val="22"/>
        </w:rPr>
        <w:t>and clean design options pair</w:t>
      </w:r>
      <w:r>
        <w:rPr>
          <w:rFonts w:ascii="Arial" w:hAnsi="Arial" w:cs="Arial"/>
          <w:sz w:val="22"/>
          <w:szCs w:val="22"/>
        </w:rPr>
        <w:t xml:space="preserve"> perfectly with</w:t>
      </w:r>
      <w:r w:rsidR="00D74C70">
        <w:rPr>
          <w:rFonts w:ascii="Arial" w:hAnsi="Arial" w:cs="Arial"/>
          <w:sz w:val="22"/>
          <w:szCs w:val="22"/>
        </w:rPr>
        <w:t xml:space="preserve"> Arrange</w:t>
      </w:r>
      <w:r w:rsidR="00507BD6">
        <w:rPr>
          <w:rFonts w:ascii="Arial" w:hAnsi="Arial" w:cs="Arial"/>
          <w:sz w:val="22"/>
          <w:szCs w:val="22"/>
        </w:rPr>
        <w:t xml:space="preserve"> </w:t>
      </w:r>
      <w:r w:rsidR="002810EB">
        <w:rPr>
          <w:rFonts w:ascii="Arial" w:hAnsi="Arial" w:cs="Arial"/>
          <w:sz w:val="22"/>
          <w:szCs w:val="22"/>
        </w:rPr>
        <w:t>making them a great match</w:t>
      </w:r>
      <w:r w:rsidR="00160A40">
        <w:rPr>
          <w:rFonts w:ascii="Arial" w:hAnsi="Arial" w:cs="Arial"/>
          <w:sz w:val="22"/>
          <w:szCs w:val="22"/>
        </w:rPr>
        <w:t xml:space="preserve">,” said Trego.  </w:t>
      </w:r>
      <w:r>
        <w:rPr>
          <w:rFonts w:ascii="Arial" w:hAnsi="Arial" w:cs="Arial"/>
          <w:sz w:val="22"/>
          <w:szCs w:val="22"/>
        </w:rPr>
        <w:t xml:space="preserve">“Both provide </w:t>
      </w:r>
      <w:r w:rsidR="002810EB">
        <w:rPr>
          <w:rFonts w:ascii="Arial" w:hAnsi="Arial" w:cs="Arial"/>
          <w:sz w:val="22"/>
          <w:szCs w:val="22"/>
        </w:rPr>
        <w:t xml:space="preserve">reliability </w:t>
      </w:r>
      <w:r>
        <w:rPr>
          <w:rFonts w:ascii="Arial" w:hAnsi="Arial" w:cs="Arial"/>
          <w:sz w:val="22"/>
          <w:szCs w:val="22"/>
        </w:rPr>
        <w:t xml:space="preserve">and mobility, </w:t>
      </w:r>
      <w:r w:rsidR="00D74C70">
        <w:rPr>
          <w:rFonts w:ascii="Arial" w:hAnsi="Arial" w:cs="Arial"/>
          <w:sz w:val="22"/>
          <w:szCs w:val="22"/>
        </w:rPr>
        <w:t>contributing</w:t>
      </w:r>
      <w:r>
        <w:rPr>
          <w:rFonts w:ascii="Arial" w:hAnsi="Arial" w:cs="Arial"/>
          <w:sz w:val="22"/>
          <w:szCs w:val="22"/>
        </w:rPr>
        <w:t xml:space="preserve"> </w:t>
      </w:r>
      <w:r w:rsidR="00D74C7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more teamwork and intelligent conversations.”</w:t>
      </w:r>
    </w:p>
    <w:p w14:paraId="588926B4" w14:textId="77777777" w:rsidR="0088216E" w:rsidRPr="00B10860" w:rsidRDefault="0088216E" w:rsidP="0046395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9EB95C" w14:textId="77777777" w:rsidR="007B4200" w:rsidRDefault="00B10860" w:rsidP="001E48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 tables and Accommodate seating</w:t>
      </w:r>
      <w:r w:rsidR="00463953">
        <w:rPr>
          <w:rFonts w:ascii="Arial" w:hAnsi="Arial" w:cs="Arial"/>
          <w:sz w:val="22"/>
          <w:szCs w:val="22"/>
        </w:rPr>
        <w:t xml:space="preserve"> are strong additions to HON’s existing workplace offerings</w:t>
      </w:r>
      <w:r w:rsidR="002810EB">
        <w:rPr>
          <w:rFonts w:ascii="Arial" w:hAnsi="Arial" w:cs="Arial"/>
          <w:sz w:val="22"/>
          <w:szCs w:val="22"/>
        </w:rPr>
        <w:t>,</w:t>
      </w:r>
      <w:r w:rsidR="00463953">
        <w:rPr>
          <w:rFonts w:ascii="Arial" w:hAnsi="Arial" w:cs="Arial"/>
          <w:sz w:val="22"/>
          <w:szCs w:val="22"/>
        </w:rPr>
        <w:t xml:space="preserve"> which include solutions for main lobby areas, workstations, meeting rooms, private offices and common areas.</w:t>
      </w:r>
      <w:r w:rsidR="001E4830">
        <w:rPr>
          <w:rFonts w:ascii="Arial" w:hAnsi="Arial" w:cs="Arial"/>
          <w:sz w:val="22"/>
          <w:szCs w:val="22"/>
        </w:rPr>
        <w:t xml:space="preserve"> </w:t>
      </w:r>
    </w:p>
    <w:p w14:paraId="0439BC77" w14:textId="77777777" w:rsidR="007B4200" w:rsidRDefault="007B4200" w:rsidP="001E4830">
      <w:pPr>
        <w:spacing w:line="360" w:lineRule="auto"/>
        <w:rPr>
          <w:rFonts w:ascii="Arial" w:hAnsi="Arial" w:cs="Arial"/>
          <w:sz w:val="22"/>
          <w:szCs w:val="22"/>
        </w:rPr>
      </w:pPr>
    </w:p>
    <w:p w14:paraId="35FFE3FE" w14:textId="77777777" w:rsidR="006346F8" w:rsidRDefault="00FF47F2" w:rsidP="001E4830">
      <w:pPr>
        <w:spacing w:line="360" w:lineRule="auto"/>
        <w:rPr>
          <w:rFonts w:ascii="Arial" w:hAnsi="Arial" w:cs="Arial"/>
          <w:sz w:val="22"/>
          <w:szCs w:val="22"/>
        </w:rPr>
      </w:pPr>
      <w:r w:rsidRPr="00EF3B90">
        <w:rPr>
          <w:rFonts w:ascii="Arial" w:hAnsi="Arial" w:cs="Arial"/>
          <w:sz w:val="22"/>
          <w:szCs w:val="22"/>
        </w:rPr>
        <w:t xml:space="preserve">To learn more about </w:t>
      </w:r>
      <w:r w:rsidR="006A7946" w:rsidRPr="00EF3B90">
        <w:rPr>
          <w:rFonts w:ascii="Arial" w:hAnsi="Arial" w:cs="Arial"/>
          <w:sz w:val="22"/>
          <w:szCs w:val="22"/>
        </w:rPr>
        <w:t>Arrange and Accommodate</w:t>
      </w:r>
      <w:r w:rsidRPr="00EF3B90">
        <w:rPr>
          <w:rFonts w:ascii="Arial" w:hAnsi="Arial" w:cs="Arial"/>
          <w:sz w:val="22"/>
          <w:szCs w:val="22"/>
        </w:rPr>
        <w:t>,</w:t>
      </w:r>
      <w:r w:rsidR="00AD2D6A" w:rsidRPr="00EF3B90">
        <w:rPr>
          <w:rFonts w:ascii="Arial" w:hAnsi="Arial" w:cs="Arial"/>
          <w:sz w:val="22"/>
          <w:szCs w:val="22"/>
        </w:rPr>
        <w:t xml:space="preserve"> visit </w:t>
      </w:r>
      <w:hyperlink r:id="rId12" w:history="1">
        <w:r w:rsidR="006A7946" w:rsidRPr="00EF3B90">
          <w:rPr>
            <w:rStyle w:val="Hyperlink"/>
            <w:rFonts w:ascii="Arial" w:hAnsi="Arial" w:cs="Arial"/>
            <w:sz w:val="22"/>
            <w:szCs w:val="22"/>
          </w:rPr>
          <w:t>hon.com/arrange</w:t>
        </w:r>
      </w:hyperlink>
      <w:r w:rsidR="006A7946" w:rsidRPr="00EF3B90">
        <w:rPr>
          <w:rFonts w:ascii="Arial" w:hAnsi="Arial" w:cs="Arial"/>
          <w:sz w:val="22"/>
          <w:szCs w:val="22"/>
        </w:rPr>
        <w:t xml:space="preserve"> or </w:t>
      </w:r>
      <w:hyperlink r:id="rId13" w:history="1">
        <w:r w:rsidR="006A7946" w:rsidRPr="00EF3B90">
          <w:rPr>
            <w:rStyle w:val="Hyperlink"/>
            <w:rFonts w:ascii="Arial" w:hAnsi="Arial" w:cs="Arial"/>
            <w:sz w:val="22"/>
            <w:szCs w:val="22"/>
          </w:rPr>
          <w:t>hon.com/accommodate</w:t>
        </w:r>
      </w:hyperlink>
      <w:r w:rsidR="006A7946" w:rsidRPr="00EF3B90">
        <w:rPr>
          <w:rFonts w:ascii="Arial" w:hAnsi="Arial" w:cs="Arial"/>
          <w:sz w:val="22"/>
          <w:szCs w:val="22"/>
        </w:rPr>
        <w:t>.</w:t>
      </w:r>
      <w:r w:rsidR="00463953">
        <w:rPr>
          <w:rFonts w:ascii="Arial" w:hAnsi="Arial" w:cs="Arial"/>
          <w:sz w:val="22"/>
          <w:szCs w:val="22"/>
        </w:rPr>
        <w:t xml:space="preserve"> </w:t>
      </w:r>
      <w:r w:rsidR="00AD2D6A">
        <w:rPr>
          <w:rFonts w:ascii="Arial" w:hAnsi="Arial" w:cs="Arial"/>
          <w:sz w:val="22"/>
          <w:szCs w:val="22"/>
        </w:rPr>
        <w:t>To see HON’s</w:t>
      </w:r>
      <w:r w:rsidR="009151FC">
        <w:rPr>
          <w:rFonts w:ascii="Arial" w:hAnsi="Arial" w:cs="Arial"/>
          <w:sz w:val="22"/>
          <w:szCs w:val="22"/>
        </w:rPr>
        <w:t xml:space="preserve"> full line of </w:t>
      </w:r>
      <w:r w:rsidR="005B20EC">
        <w:rPr>
          <w:rFonts w:ascii="Arial" w:hAnsi="Arial" w:cs="Arial"/>
          <w:sz w:val="22"/>
          <w:szCs w:val="22"/>
        </w:rPr>
        <w:t xml:space="preserve">workplace </w:t>
      </w:r>
      <w:r w:rsidR="00AD2D6A">
        <w:rPr>
          <w:rFonts w:ascii="Arial" w:hAnsi="Arial" w:cs="Arial"/>
          <w:sz w:val="22"/>
          <w:szCs w:val="22"/>
        </w:rPr>
        <w:t>solutions</w:t>
      </w:r>
      <w:r w:rsidRPr="00D157A0">
        <w:rPr>
          <w:rFonts w:ascii="Arial" w:hAnsi="Arial" w:cs="Arial"/>
          <w:sz w:val="22"/>
          <w:szCs w:val="22"/>
        </w:rPr>
        <w:t xml:space="preserve"> or </w:t>
      </w:r>
      <w:r w:rsidR="005B20EC">
        <w:rPr>
          <w:rFonts w:ascii="Arial" w:hAnsi="Arial" w:cs="Arial"/>
          <w:sz w:val="22"/>
          <w:szCs w:val="22"/>
        </w:rPr>
        <w:t xml:space="preserve">to learn about </w:t>
      </w:r>
      <w:r w:rsidRPr="00D157A0">
        <w:rPr>
          <w:rFonts w:ascii="Arial" w:hAnsi="Arial" w:cs="Arial"/>
          <w:sz w:val="22"/>
          <w:szCs w:val="22"/>
        </w:rPr>
        <w:t xml:space="preserve">The HON Company, </w:t>
      </w:r>
      <w:r w:rsidRPr="00960862">
        <w:rPr>
          <w:rFonts w:ascii="Arial" w:hAnsi="Arial" w:cs="Arial"/>
          <w:sz w:val="22"/>
          <w:szCs w:val="22"/>
        </w:rPr>
        <w:t xml:space="preserve">visit </w:t>
      </w:r>
      <w:hyperlink r:id="rId14" w:history="1">
        <w:r w:rsidRPr="00E911E0">
          <w:rPr>
            <w:rStyle w:val="Hyperlink"/>
            <w:rFonts w:ascii="Arial" w:hAnsi="Arial" w:cs="Arial"/>
            <w:sz w:val="22"/>
            <w:szCs w:val="22"/>
          </w:rPr>
          <w:t>hon.com</w:t>
        </w:r>
      </w:hyperlink>
      <w:r w:rsidRPr="00E911E0">
        <w:rPr>
          <w:rStyle w:val="Text"/>
          <w:rFonts w:ascii="Arial" w:hAnsi="Arial" w:cs="Arial"/>
        </w:rPr>
        <w:t>.</w:t>
      </w:r>
    </w:p>
    <w:p w14:paraId="34DA5B0B" w14:textId="77777777" w:rsidR="00463953" w:rsidRPr="00463953" w:rsidRDefault="00463953" w:rsidP="00463953">
      <w:pPr>
        <w:spacing w:line="360" w:lineRule="auto"/>
        <w:ind w:firstLine="720"/>
        <w:rPr>
          <w:rStyle w:val="TextBold"/>
          <w:rFonts w:ascii="Arial" w:hAnsi="Arial" w:cs="Arial"/>
          <w:szCs w:val="22"/>
        </w:rPr>
      </w:pPr>
    </w:p>
    <w:p w14:paraId="37E391AF" w14:textId="77777777" w:rsidR="00FF47F2" w:rsidRPr="00D157A0" w:rsidRDefault="00FF47F2" w:rsidP="00FF47F2">
      <w:pPr>
        <w:spacing w:line="300" w:lineRule="exact"/>
        <w:rPr>
          <w:rStyle w:val="TextBold"/>
          <w:rFonts w:ascii="Arial" w:hAnsi="Arial" w:cs="Arial"/>
          <w:b/>
          <w:bCs/>
        </w:rPr>
      </w:pPr>
      <w:r w:rsidRPr="00D157A0">
        <w:rPr>
          <w:rStyle w:val="TextBold"/>
          <w:rFonts w:ascii="Arial" w:hAnsi="Arial" w:cs="Arial"/>
          <w:b/>
          <w:bCs/>
        </w:rPr>
        <w:t>About The HON Company</w:t>
      </w:r>
    </w:p>
    <w:p w14:paraId="3058B480" w14:textId="77777777" w:rsidR="00FF47F2" w:rsidRPr="00331354" w:rsidRDefault="00FF47F2" w:rsidP="008E184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31354">
        <w:rPr>
          <w:rFonts w:ascii="Arial" w:hAnsi="Arial" w:cs="Arial"/>
          <w:sz w:val="22"/>
          <w:szCs w:val="22"/>
        </w:rPr>
        <w:t xml:space="preserve">Inspired by practicality and invested in understanding the needs of its customers, The HON Company strives to establish meaningful connections resulting in </w:t>
      </w:r>
      <w:r w:rsidR="002810EB">
        <w:rPr>
          <w:rFonts w:ascii="Arial" w:hAnsi="Arial" w:cs="Arial"/>
          <w:sz w:val="22"/>
          <w:szCs w:val="22"/>
        </w:rPr>
        <w:t xml:space="preserve">customer support and </w:t>
      </w:r>
      <w:r w:rsidRPr="00331354">
        <w:rPr>
          <w:rFonts w:ascii="Arial" w:hAnsi="Arial" w:cs="Arial"/>
          <w:sz w:val="22"/>
          <w:szCs w:val="22"/>
        </w:rPr>
        <w:t xml:space="preserve">product solutions that exceed market demands. </w:t>
      </w:r>
      <w:r w:rsidRPr="00331354">
        <w:rPr>
          <w:rStyle w:val="Text"/>
          <w:rFonts w:ascii="Arial" w:hAnsi="Arial" w:cs="Arial"/>
          <w:szCs w:val="22"/>
        </w:rPr>
        <w:t>As a leading designer and manufacturer of workplace furniture</w:t>
      </w:r>
      <w:r w:rsidR="002810EB">
        <w:rPr>
          <w:rStyle w:val="Text"/>
          <w:rFonts w:ascii="Arial" w:hAnsi="Arial" w:cs="Arial"/>
          <w:szCs w:val="22"/>
        </w:rPr>
        <w:t>,</w:t>
      </w:r>
      <w:r w:rsidRPr="00331354">
        <w:rPr>
          <w:rStyle w:val="Text"/>
          <w:rFonts w:ascii="Arial" w:hAnsi="Arial" w:cs="Arial"/>
          <w:szCs w:val="22"/>
        </w:rPr>
        <w:t xml:space="preserve"> including </w:t>
      </w:r>
      <w:r w:rsidR="00FD4BCC" w:rsidRPr="00331354">
        <w:rPr>
          <w:rFonts w:ascii="Arial" w:hAnsi="Arial" w:cs="Arial"/>
          <w:sz w:val="22"/>
          <w:szCs w:val="22"/>
        </w:rPr>
        <w:t>seating, desks, workstations, storage and tables</w:t>
      </w:r>
      <w:r w:rsidRPr="00331354">
        <w:rPr>
          <w:rStyle w:val="Text"/>
          <w:rFonts w:ascii="Arial" w:hAnsi="Arial" w:cs="Arial"/>
          <w:szCs w:val="22"/>
        </w:rPr>
        <w:t xml:space="preserve">, </w:t>
      </w:r>
      <w:r w:rsidRPr="00331354">
        <w:rPr>
          <w:rFonts w:ascii="Arial" w:hAnsi="Arial" w:cs="Arial"/>
          <w:sz w:val="22"/>
          <w:szCs w:val="22"/>
        </w:rPr>
        <w:t xml:space="preserve">HON’s commitment to serving its customers is rooted in reliable performance and a </w:t>
      </w:r>
      <w:r w:rsidR="005B20EC">
        <w:rPr>
          <w:rFonts w:ascii="Arial" w:hAnsi="Arial" w:cs="Arial"/>
          <w:sz w:val="22"/>
          <w:szCs w:val="22"/>
        </w:rPr>
        <w:t xml:space="preserve">company </w:t>
      </w:r>
      <w:r w:rsidRPr="00331354">
        <w:rPr>
          <w:rFonts w:ascii="Arial" w:hAnsi="Arial" w:cs="Arial"/>
          <w:sz w:val="22"/>
          <w:szCs w:val="22"/>
        </w:rPr>
        <w:t>culture that is</w:t>
      </w:r>
      <w:r w:rsidR="002810EB">
        <w:rPr>
          <w:rFonts w:ascii="Arial" w:hAnsi="Arial" w:cs="Arial"/>
          <w:sz w:val="22"/>
          <w:szCs w:val="22"/>
        </w:rPr>
        <w:t xml:space="preserve"> approachable, confident, smart</w:t>
      </w:r>
      <w:r w:rsidRPr="00331354">
        <w:rPr>
          <w:rFonts w:ascii="Arial" w:hAnsi="Arial" w:cs="Arial"/>
          <w:sz w:val="22"/>
          <w:szCs w:val="22"/>
        </w:rPr>
        <w:t xml:space="preserve"> and ready to serve. </w:t>
      </w:r>
      <w:r w:rsidRPr="00331354">
        <w:rPr>
          <w:rStyle w:val="Text"/>
          <w:rFonts w:ascii="Arial" w:hAnsi="Arial" w:cs="Arial"/>
          <w:szCs w:val="22"/>
        </w:rPr>
        <w:t xml:space="preserve">Headquartered in Muscatine, Iowa, The HON Company has numerous manufacturing facilities strategically located throughout the United States, and markets its products through a nationwide network of loyal distribution partners. The </w:t>
      </w:r>
      <w:r w:rsidRPr="00331354">
        <w:rPr>
          <w:rFonts w:ascii="Arial" w:hAnsi="Arial" w:cs="Arial"/>
          <w:sz w:val="22"/>
          <w:szCs w:val="22"/>
        </w:rPr>
        <w:t xml:space="preserve">HON Company is the largest operating company of HNI Corporation, </w:t>
      </w:r>
      <w:r w:rsidR="008E184B" w:rsidRPr="003313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leading global office furniture manufacturer </w:t>
      </w:r>
      <w:r w:rsidR="002810EB">
        <w:rPr>
          <w:rFonts w:ascii="Arial" w:hAnsi="Arial" w:cs="Arial"/>
          <w:sz w:val="22"/>
          <w:szCs w:val="22"/>
        </w:rPr>
        <w:t>(NYSE:</w:t>
      </w:r>
      <w:r w:rsidRPr="00331354">
        <w:rPr>
          <w:rFonts w:ascii="Arial" w:hAnsi="Arial" w:cs="Arial"/>
          <w:sz w:val="22"/>
          <w:szCs w:val="22"/>
        </w:rPr>
        <w:t xml:space="preserve"> HNI).</w:t>
      </w:r>
      <w:r w:rsidRPr="00331354">
        <w:rPr>
          <w:rStyle w:val="Text"/>
          <w:rFonts w:ascii="Arial" w:hAnsi="Arial" w:cs="Arial"/>
          <w:szCs w:val="22"/>
        </w:rPr>
        <w:t xml:space="preserve"> For more information, visit </w:t>
      </w:r>
      <w:hyperlink r:id="rId15" w:history="1">
        <w:r w:rsidRPr="00331354">
          <w:rPr>
            <w:rStyle w:val="Hyperlink"/>
            <w:rFonts w:ascii="Arial" w:hAnsi="Arial" w:cs="Arial"/>
            <w:sz w:val="22"/>
            <w:szCs w:val="22"/>
          </w:rPr>
          <w:t>hon.com</w:t>
        </w:r>
      </w:hyperlink>
      <w:r w:rsidRPr="00331354">
        <w:rPr>
          <w:rStyle w:val="Text"/>
          <w:rFonts w:ascii="Arial" w:hAnsi="Arial" w:cs="Arial"/>
          <w:szCs w:val="22"/>
        </w:rPr>
        <w:t>.</w:t>
      </w:r>
    </w:p>
    <w:p w14:paraId="561168BE" w14:textId="77777777" w:rsidR="00286AB4" w:rsidRDefault="00286AB4" w:rsidP="00E64708"/>
    <w:sectPr w:rsidR="00286AB4" w:rsidSect="00417828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56E9" w14:textId="77777777" w:rsidR="00C41967" w:rsidRDefault="00C41967" w:rsidP="009B123D">
      <w:r>
        <w:separator/>
      </w:r>
    </w:p>
  </w:endnote>
  <w:endnote w:type="continuationSeparator" w:id="0">
    <w:p w14:paraId="34BD4B32" w14:textId="77777777" w:rsidR="00C41967" w:rsidRDefault="00C41967" w:rsidP="009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Optim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854D4" w14:textId="77777777" w:rsidR="00C41967" w:rsidRDefault="00C41967" w:rsidP="009B123D">
      <w:r>
        <w:separator/>
      </w:r>
    </w:p>
  </w:footnote>
  <w:footnote w:type="continuationSeparator" w:id="0">
    <w:p w14:paraId="1986AE6F" w14:textId="77777777" w:rsidR="00C41967" w:rsidRDefault="00C41967" w:rsidP="009B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70D5"/>
    <w:multiLevelType w:val="hybridMultilevel"/>
    <w:tmpl w:val="BC7EA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B5A02"/>
    <w:multiLevelType w:val="hybridMultilevel"/>
    <w:tmpl w:val="AA425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44D63"/>
    <w:multiLevelType w:val="hybridMultilevel"/>
    <w:tmpl w:val="13A4D24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E773DA0"/>
    <w:multiLevelType w:val="hybridMultilevel"/>
    <w:tmpl w:val="D294F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41314"/>
    <w:multiLevelType w:val="hybridMultilevel"/>
    <w:tmpl w:val="358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E5E"/>
    <w:multiLevelType w:val="hybridMultilevel"/>
    <w:tmpl w:val="04F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2B61"/>
    <w:multiLevelType w:val="hybridMultilevel"/>
    <w:tmpl w:val="EA9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3A7E"/>
    <w:multiLevelType w:val="hybridMultilevel"/>
    <w:tmpl w:val="5A34F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B94775"/>
    <w:multiLevelType w:val="hybridMultilevel"/>
    <w:tmpl w:val="266C56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08"/>
    <w:rsid w:val="00011FA4"/>
    <w:rsid w:val="0002056E"/>
    <w:rsid w:val="000334FC"/>
    <w:rsid w:val="0004085C"/>
    <w:rsid w:val="00043737"/>
    <w:rsid w:val="00043BA4"/>
    <w:rsid w:val="0005708B"/>
    <w:rsid w:val="0006759A"/>
    <w:rsid w:val="00092906"/>
    <w:rsid w:val="000A4FAB"/>
    <w:rsid w:val="000C3B44"/>
    <w:rsid w:val="000D0675"/>
    <w:rsid w:val="000E7079"/>
    <w:rsid w:val="0011376F"/>
    <w:rsid w:val="001312F3"/>
    <w:rsid w:val="0013337C"/>
    <w:rsid w:val="00160A40"/>
    <w:rsid w:val="001655F1"/>
    <w:rsid w:val="00192B9F"/>
    <w:rsid w:val="001A3800"/>
    <w:rsid w:val="001A619E"/>
    <w:rsid w:val="001C5E26"/>
    <w:rsid w:val="001D58E1"/>
    <w:rsid w:val="001E4830"/>
    <w:rsid w:val="001F1017"/>
    <w:rsid w:val="0020047D"/>
    <w:rsid w:val="00213256"/>
    <w:rsid w:val="00225D5B"/>
    <w:rsid w:val="002405C2"/>
    <w:rsid w:val="00243B09"/>
    <w:rsid w:val="00252C86"/>
    <w:rsid w:val="00255966"/>
    <w:rsid w:val="002810EB"/>
    <w:rsid w:val="00283DC0"/>
    <w:rsid w:val="00286AB4"/>
    <w:rsid w:val="002957E5"/>
    <w:rsid w:val="002B04F8"/>
    <w:rsid w:val="002B30E6"/>
    <w:rsid w:val="002D3CD9"/>
    <w:rsid w:val="002D58B2"/>
    <w:rsid w:val="002D6394"/>
    <w:rsid w:val="002D66CB"/>
    <w:rsid w:val="002F30CC"/>
    <w:rsid w:val="002F40DC"/>
    <w:rsid w:val="00317ACF"/>
    <w:rsid w:val="00331354"/>
    <w:rsid w:val="003417CC"/>
    <w:rsid w:val="00353124"/>
    <w:rsid w:val="0036080F"/>
    <w:rsid w:val="003620C7"/>
    <w:rsid w:val="00391106"/>
    <w:rsid w:val="003F6E89"/>
    <w:rsid w:val="00404AF0"/>
    <w:rsid w:val="0041097F"/>
    <w:rsid w:val="00417828"/>
    <w:rsid w:val="00447BDC"/>
    <w:rsid w:val="00463953"/>
    <w:rsid w:val="004A6531"/>
    <w:rsid w:val="004E2AFE"/>
    <w:rsid w:val="004F722C"/>
    <w:rsid w:val="00501B06"/>
    <w:rsid w:val="00507BD6"/>
    <w:rsid w:val="00513745"/>
    <w:rsid w:val="00523CCE"/>
    <w:rsid w:val="00544DA8"/>
    <w:rsid w:val="005563A5"/>
    <w:rsid w:val="0058527E"/>
    <w:rsid w:val="005B20EC"/>
    <w:rsid w:val="005B6E6A"/>
    <w:rsid w:val="005C09B4"/>
    <w:rsid w:val="005C701B"/>
    <w:rsid w:val="005E194D"/>
    <w:rsid w:val="00604938"/>
    <w:rsid w:val="0060780A"/>
    <w:rsid w:val="00607B12"/>
    <w:rsid w:val="0061284C"/>
    <w:rsid w:val="00613425"/>
    <w:rsid w:val="0062277E"/>
    <w:rsid w:val="00632BF7"/>
    <w:rsid w:val="006346F8"/>
    <w:rsid w:val="00654288"/>
    <w:rsid w:val="0066018F"/>
    <w:rsid w:val="006A7946"/>
    <w:rsid w:val="006C1B54"/>
    <w:rsid w:val="006E242D"/>
    <w:rsid w:val="0073003E"/>
    <w:rsid w:val="0073104C"/>
    <w:rsid w:val="007508CC"/>
    <w:rsid w:val="007538C8"/>
    <w:rsid w:val="007724E1"/>
    <w:rsid w:val="00782B45"/>
    <w:rsid w:val="007949C8"/>
    <w:rsid w:val="007972E4"/>
    <w:rsid w:val="007B1E95"/>
    <w:rsid w:val="007B4200"/>
    <w:rsid w:val="007C6223"/>
    <w:rsid w:val="007D5A27"/>
    <w:rsid w:val="007E3A67"/>
    <w:rsid w:val="007F1A8C"/>
    <w:rsid w:val="00810629"/>
    <w:rsid w:val="00825EA2"/>
    <w:rsid w:val="00870349"/>
    <w:rsid w:val="0088216E"/>
    <w:rsid w:val="00891C7B"/>
    <w:rsid w:val="00895CB8"/>
    <w:rsid w:val="008A70AB"/>
    <w:rsid w:val="008D6453"/>
    <w:rsid w:val="008E184B"/>
    <w:rsid w:val="008E4B98"/>
    <w:rsid w:val="008F4D42"/>
    <w:rsid w:val="0090516B"/>
    <w:rsid w:val="00906B14"/>
    <w:rsid w:val="009151FC"/>
    <w:rsid w:val="009278AA"/>
    <w:rsid w:val="0095292B"/>
    <w:rsid w:val="00972AFC"/>
    <w:rsid w:val="009834BD"/>
    <w:rsid w:val="00983CBE"/>
    <w:rsid w:val="00991FDC"/>
    <w:rsid w:val="00996589"/>
    <w:rsid w:val="009B123D"/>
    <w:rsid w:val="009C2B44"/>
    <w:rsid w:val="00A12059"/>
    <w:rsid w:val="00A15986"/>
    <w:rsid w:val="00A17F13"/>
    <w:rsid w:val="00A426DB"/>
    <w:rsid w:val="00AB6D11"/>
    <w:rsid w:val="00AB7218"/>
    <w:rsid w:val="00AD2D6A"/>
    <w:rsid w:val="00AE123D"/>
    <w:rsid w:val="00B034D0"/>
    <w:rsid w:val="00B10860"/>
    <w:rsid w:val="00B14863"/>
    <w:rsid w:val="00B306FC"/>
    <w:rsid w:val="00B648DA"/>
    <w:rsid w:val="00B75500"/>
    <w:rsid w:val="00B83749"/>
    <w:rsid w:val="00BE0B1F"/>
    <w:rsid w:val="00BE186E"/>
    <w:rsid w:val="00BE2AC0"/>
    <w:rsid w:val="00BE7987"/>
    <w:rsid w:val="00BF0FB2"/>
    <w:rsid w:val="00C41967"/>
    <w:rsid w:val="00C6736B"/>
    <w:rsid w:val="00C75F3B"/>
    <w:rsid w:val="00C8574A"/>
    <w:rsid w:val="00CA0F94"/>
    <w:rsid w:val="00CA57D5"/>
    <w:rsid w:val="00CD78F2"/>
    <w:rsid w:val="00CE3D22"/>
    <w:rsid w:val="00CE6A4A"/>
    <w:rsid w:val="00CF50DC"/>
    <w:rsid w:val="00D12149"/>
    <w:rsid w:val="00D35771"/>
    <w:rsid w:val="00D67A8C"/>
    <w:rsid w:val="00D74C70"/>
    <w:rsid w:val="00D76013"/>
    <w:rsid w:val="00D956A3"/>
    <w:rsid w:val="00DB2D1E"/>
    <w:rsid w:val="00DB6A21"/>
    <w:rsid w:val="00DC4784"/>
    <w:rsid w:val="00E040A1"/>
    <w:rsid w:val="00E12E2A"/>
    <w:rsid w:val="00E22ED5"/>
    <w:rsid w:val="00E240DF"/>
    <w:rsid w:val="00E3075D"/>
    <w:rsid w:val="00E36B42"/>
    <w:rsid w:val="00E402B4"/>
    <w:rsid w:val="00E64708"/>
    <w:rsid w:val="00E67B5F"/>
    <w:rsid w:val="00E770A8"/>
    <w:rsid w:val="00E839CF"/>
    <w:rsid w:val="00EB6CC7"/>
    <w:rsid w:val="00EC30C7"/>
    <w:rsid w:val="00EC5E59"/>
    <w:rsid w:val="00ED76D0"/>
    <w:rsid w:val="00EE69C0"/>
    <w:rsid w:val="00EF05F2"/>
    <w:rsid w:val="00EF3B90"/>
    <w:rsid w:val="00F05B3D"/>
    <w:rsid w:val="00F52BAA"/>
    <w:rsid w:val="00F64A63"/>
    <w:rsid w:val="00F70DF0"/>
    <w:rsid w:val="00F744A8"/>
    <w:rsid w:val="00F80AEB"/>
    <w:rsid w:val="00F84DA1"/>
    <w:rsid w:val="00F85DC8"/>
    <w:rsid w:val="00F9441C"/>
    <w:rsid w:val="00FA75B2"/>
    <w:rsid w:val="00FB23E5"/>
    <w:rsid w:val="00FB4558"/>
    <w:rsid w:val="00FD4BCC"/>
    <w:rsid w:val="00FE22DC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D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0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4708"/>
    <w:rPr>
      <w:rFonts w:cs="Times New Roman"/>
      <w:color w:val="0000FF"/>
      <w:u w:val="single"/>
    </w:rPr>
  </w:style>
  <w:style w:type="character" w:customStyle="1" w:styleId="Text">
    <w:name w:val="Text"/>
    <w:rsid w:val="00FF47F2"/>
    <w:rPr>
      <w:rFonts w:ascii="Optima" w:hAnsi="Optima"/>
      <w:sz w:val="22"/>
    </w:rPr>
  </w:style>
  <w:style w:type="character" w:customStyle="1" w:styleId="TextBold">
    <w:name w:val="Text Bold"/>
    <w:rsid w:val="00FF47F2"/>
    <w:rPr>
      <w:rFonts w:ascii="Optima Bold" w:hAnsi="Optima Bold"/>
      <w:sz w:val="22"/>
    </w:rPr>
  </w:style>
  <w:style w:type="paragraph" w:styleId="BodyText">
    <w:name w:val="Body Text"/>
    <w:basedOn w:val="Normal"/>
    <w:link w:val="BodyTextChar"/>
    <w:uiPriority w:val="99"/>
    <w:rsid w:val="00FF47F2"/>
    <w:pPr>
      <w:widowControl w:val="0"/>
      <w:ind w:left="820" w:hanging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F47F2"/>
    <w:rPr>
      <w:rFonts w:ascii="Arial" w:eastAsia="MS Mincho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22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D5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D5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D5"/>
    <w:rPr>
      <w:rFonts w:ascii="Tahoma" w:eastAsia="MS Mincho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0349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B1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3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B1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3D"/>
    <w:rPr>
      <w:rFonts w:ascii="Cambria" w:eastAsia="MS Mincho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3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hon.com/accommo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n.com/arran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n.com" TargetMode="External"/><Relationship Id="rId10" Type="http://schemas.openxmlformats.org/officeDocument/2006/relationships/hyperlink" Target="mailto:amandabyers@inte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cka@honcompany.com" TargetMode="External"/><Relationship Id="rId14" Type="http://schemas.openxmlformats.org/officeDocument/2006/relationships/hyperlink" Target="http://h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9F33B-EBA0-46EC-8F5E-44E9701B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2016-03-11T16:26:00Z</dcterms:created>
  <dcterms:modified xsi:type="dcterms:W3CDTF">2016-03-14T14:37:00Z</dcterms:modified>
</cp:coreProperties>
</file>