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DDFA4" w14:textId="77777777" w:rsidR="00441CB7" w:rsidRPr="006B28A8" w:rsidRDefault="00441CB7" w:rsidP="00441CB7">
      <w:pPr>
        <w:jc w:val="center"/>
        <w:rPr>
          <w:sz w:val="32"/>
          <w:vertAlign w:val="subscript"/>
        </w:rPr>
      </w:pPr>
      <w:r w:rsidRPr="003E2B95">
        <w:rPr>
          <w:b/>
          <w:sz w:val="28"/>
        </w:rPr>
        <w:t xml:space="preserve">Harnessing </w:t>
      </w:r>
      <w:r>
        <w:rPr>
          <w:b/>
          <w:sz w:val="28"/>
        </w:rPr>
        <w:t xml:space="preserve">One of </w:t>
      </w:r>
      <w:r w:rsidRPr="003E2B95">
        <w:rPr>
          <w:b/>
          <w:sz w:val="28"/>
        </w:rPr>
        <w:t>Nature’s Strongest Substance</w:t>
      </w:r>
      <w:r>
        <w:rPr>
          <w:b/>
          <w:sz w:val="28"/>
        </w:rPr>
        <w:t>s</w:t>
      </w:r>
      <w:r w:rsidRPr="003E2B95">
        <w:rPr>
          <w:b/>
          <w:sz w:val="28"/>
        </w:rPr>
        <w:t>:</w:t>
      </w:r>
      <w:r>
        <w:rPr>
          <w:sz w:val="28"/>
        </w:rPr>
        <w:br/>
      </w:r>
      <w:r w:rsidRPr="003E2B95">
        <w:rPr>
          <w:sz w:val="32"/>
        </w:rPr>
        <w:t xml:space="preserve"> </w:t>
      </w:r>
      <w:r w:rsidRPr="003E2B95">
        <w:rPr>
          <w:sz w:val="28"/>
        </w:rPr>
        <w:t xml:space="preserve">Diamond10™ Technology </w:t>
      </w:r>
      <w:r>
        <w:rPr>
          <w:sz w:val="28"/>
        </w:rPr>
        <w:t xml:space="preserve">Brings </w:t>
      </w:r>
      <w:r w:rsidRPr="003E2B95">
        <w:rPr>
          <w:sz w:val="28"/>
        </w:rPr>
        <w:t xml:space="preserve">Unmatched Durability, Performance </w:t>
      </w:r>
      <w:r>
        <w:rPr>
          <w:sz w:val="28"/>
        </w:rPr>
        <w:t>to the Luxury Vinyl Tile Category</w:t>
      </w:r>
    </w:p>
    <w:p w14:paraId="57896D6B" w14:textId="77777777" w:rsidR="00441CB7" w:rsidRDefault="00441CB7" w:rsidP="00441CB7"/>
    <w:p w14:paraId="4E378FB7" w14:textId="77777777" w:rsidR="00441CB7" w:rsidRPr="00AE77A9" w:rsidRDefault="00441CB7" w:rsidP="00441CB7">
      <w:pPr>
        <w:rPr>
          <w:sz w:val="22"/>
          <w:szCs w:val="22"/>
        </w:rPr>
      </w:pPr>
    </w:p>
    <w:p w14:paraId="44914442" w14:textId="07E632E4" w:rsidR="00441CB7" w:rsidRDefault="00441CB7" w:rsidP="00441CB7">
      <w:pPr>
        <w:rPr>
          <w:rFonts w:eastAsia="Times New Roman" w:cs="Times New Roman"/>
          <w:sz w:val="22"/>
          <w:szCs w:val="22"/>
        </w:rPr>
      </w:pPr>
      <w:r w:rsidRPr="00AE77A9">
        <w:rPr>
          <w:sz w:val="22"/>
          <w:szCs w:val="22"/>
        </w:rPr>
        <w:t xml:space="preserve">Lancaster, Pa., March </w:t>
      </w:r>
      <w:r>
        <w:rPr>
          <w:sz w:val="22"/>
          <w:szCs w:val="22"/>
        </w:rPr>
        <w:t>23</w:t>
      </w:r>
      <w:r w:rsidRPr="00AE77A9">
        <w:rPr>
          <w:sz w:val="22"/>
          <w:szCs w:val="22"/>
        </w:rPr>
        <w:t>, 2016 –</w:t>
      </w:r>
      <w:r>
        <w:rPr>
          <w:sz w:val="22"/>
          <w:szCs w:val="22"/>
        </w:rPr>
        <w:t xml:space="preserve"> Diamonds are a floor’s best friend. </w:t>
      </w:r>
      <w:r w:rsidRPr="00AE77A9">
        <w:rPr>
          <w:sz w:val="22"/>
          <w:szCs w:val="22"/>
        </w:rPr>
        <w:t xml:space="preserve"> </w:t>
      </w:r>
      <w:r w:rsidRPr="00AE77A9">
        <w:rPr>
          <w:rFonts w:eastAsia="Times New Roman" w:cs="Times New Roman"/>
          <w:sz w:val="22"/>
          <w:szCs w:val="22"/>
        </w:rPr>
        <w:t xml:space="preserve">Armstrong Commercial Flooring </w:t>
      </w:r>
      <w:r>
        <w:rPr>
          <w:rFonts w:eastAsia="Times New Roman" w:cs="Times New Roman"/>
          <w:sz w:val="22"/>
          <w:szCs w:val="22"/>
        </w:rPr>
        <w:t xml:space="preserve">has made it possible to </w:t>
      </w:r>
      <w:r w:rsidRPr="00AE77A9">
        <w:rPr>
          <w:sz w:val="22"/>
          <w:szCs w:val="22"/>
        </w:rPr>
        <w:t>provide the most scratch</w:t>
      </w:r>
      <w:r>
        <w:rPr>
          <w:sz w:val="22"/>
          <w:szCs w:val="22"/>
        </w:rPr>
        <w:t>-</w:t>
      </w:r>
      <w:r w:rsidRPr="00AE77A9">
        <w:rPr>
          <w:sz w:val="22"/>
          <w:szCs w:val="22"/>
        </w:rPr>
        <w:t>, stain</w:t>
      </w:r>
      <w:r>
        <w:rPr>
          <w:sz w:val="22"/>
          <w:szCs w:val="22"/>
        </w:rPr>
        <w:t>-</w:t>
      </w:r>
      <w:r w:rsidRPr="00AE77A9">
        <w:rPr>
          <w:sz w:val="22"/>
          <w:szCs w:val="22"/>
        </w:rPr>
        <w:t xml:space="preserve"> and scuff-resistant luxury </w:t>
      </w:r>
      <w:r>
        <w:rPr>
          <w:sz w:val="22"/>
          <w:szCs w:val="22"/>
        </w:rPr>
        <w:t>flooring on the market through its latest innovation – Diamond</w:t>
      </w:r>
      <w:r w:rsidR="00975F02">
        <w:rPr>
          <w:rFonts w:eastAsia="Times New Roman" w:cs="Times New Roman"/>
          <w:sz w:val="22"/>
          <w:szCs w:val="22"/>
        </w:rPr>
        <w:t>10</w:t>
      </w:r>
      <w:r w:rsidRPr="00AE77A9">
        <w:rPr>
          <w:rFonts w:eastAsia="Times New Roman" w:cs="Times New Roman"/>
          <w:sz w:val="22"/>
          <w:szCs w:val="22"/>
        </w:rPr>
        <w:t xml:space="preserve"> </w:t>
      </w:r>
      <w:r>
        <w:rPr>
          <w:rFonts w:eastAsia="Times New Roman" w:cs="Times New Roman"/>
          <w:sz w:val="22"/>
          <w:szCs w:val="22"/>
        </w:rPr>
        <w:t>T</w:t>
      </w:r>
      <w:r w:rsidRPr="00AE77A9">
        <w:rPr>
          <w:rFonts w:eastAsia="Times New Roman" w:cs="Times New Roman"/>
          <w:sz w:val="22"/>
          <w:szCs w:val="22"/>
        </w:rPr>
        <w:t xml:space="preserve">echnology. </w:t>
      </w:r>
      <w:r>
        <w:rPr>
          <w:rFonts w:eastAsia="Times New Roman" w:cs="Times New Roman"/>
          <w:sz w:val="22"/>
          <w:szCs w:val="22"/>
        </w:rPr>
        <w:t>This</w:t>
      </w:r>
      <w:r w:rsidRPr="00AE77A9">
        <w:rPr>
          <w:rFonts w:eastAsia="Times New Roman" w:cs="Times New Roman"/>
          <w:sz w:val="22"/>
          <w:szCs w:val="22"/>
        </w:rPr>
        <w:t xml:space="preserve"> revolutionary</w:t>
      </w:r>
      <w:r>
        <w:rPr>
          <w:rFonts w:eastAsia="Times New Roman" w:cs="Times New Roman"/>
          <w:sz w:val="22"/>
          <w:szCs w:val="22"/>
        </w:rPr>
        <w:t>,</w:t>
      </w:r>
      <w:r w:rsidRPr="00AE77A9">
        <w:rPr>
          <w:rFonts w:eastAsia="Times New Roman" w:cs="Times New Roman"/>
          <w:sz w:val="22"/>
          <w:szCs w:val="22"/>
        </w:rPr>
        <w:t xml:space="preserve"> patent-pending </w:t>
      </w:r>
      <w:r>
        <w:rPr>
          <w:rFonts w:eastAsia="Times New Roman" w:cs="Times New Roman"/>
          <w:sz w:val="22"/>
          <w:szCs w:val="22"/>
        </w:rPr>
        <w:t xml:space="preserve">technology </w:t>
      </w:r>
      <w:r w:rsidRPr="00AE77A9">
        <w:rPr>
          <w:rFonts w:eastAsia="Times New Roman" w:cs="Times New Roman"/>
          <w:sz w:val="22"/>
          <w:szCs w:val="22"/>
        </w:rPr>
        <w:t xml:space="preserve">is made with </w:t>
      </w:r>
      <w:r>
        <w:rPr>
          <w:rFonts w:eastAsia="Times New Roman" w:cs="Times New Roman"/>
          <w:sz w:val="22"/>
          <w:szCs w:val="22"/>
        </w:rPr>
        <w:t>cultured</w:t>
      </w:r>
      <w:r w:rsidRPr="00AE77A9">
        <w:rPr>
          <w:rFonts w:eastAsia="Times New Roman" w:cs="Times New Roman"/>
          <w:sz w:val="22"/>
          <w:szCs w:val="22"/>
        </w:rPr>
        <w:t xml:space="preserve"> diamonds, </w:t>
      </w:r>
      <w:r>
        <w:rPr>
          <w:rFonts w:eastAsia="Times New Roman" w:cs="Times New Roman"/>
          <w:sz w:val="22"/>
          <w:szCs w:val="22"/>
        </w:rPr>
        <w:t>effectively harnessing</w:t>
      </w:r>
      <w:r w:rsidRPr="00AE77A9">
        <w:rPr>
          <w:rFonts w:eastAsia="Times New Roman" w:cs="Times New Roman"/>
          <w:sz w:val="22"/>
          <w:szCs w:val="22"/>
        </w:rPr>
        <w:t xml:space="preserve"> the strength </w:t>
      </w:r>
      <w:r>
        <w:rPr>
          <w:rFonts w:eastAsia="Times New Roman" w:cs="Times New Roman"/>
          <w:sz w:val="22"/>
          <w:szCs w:val="22"/>
        </w:rPr>
        <w:t xml:space="preserve">one of </w:t>
      </w:r>
      <w:r w:rsidRPr="00AE77A9">
        <w:rPr>
          <w:rFonts w:eastAsia="Times New Roman" w:cs="Times New Roman"/>
          <w:sz w:val="22"/>
          <w:szCs w:val="22"/>
        </w:rPr>
        <w:t xml:space="preserve">nature’s </w:t>
      </w:r>
      <w:r>
        <w:rPr>
          <w:rFonts w:eastAsia="Times New Roman" w:cs="Times New Roman"/>
          <w:sz w:val="22"/>
          <w:szCs w:val="22"/>
        </w:rPr>
        <w:t>hardest</w:t>
      </w:r>
      <w:r w:rsidRPr="00AE77A9">
        <w:rPr>
          <w:rFonts w:eastAsia="Times New Roman" w:cs="Times New Roman"/>
          <w:sz w:val="22"/>
          <w:szCs w:val="22"/>
        </w:rPr>
        <w:t xml:space="preserve"> substance</w:t>
      </w:r>
      <w:r>
        <w:rPr>
          <w:rFonts w:eastAsia="Times New Roman" w:cs="Times New Roman"/>
          <w:sz w:val="22"/>
          <w:szCs w:val="22"/>
        </w:rPr>
        <w:t>s</w:t>
      </w:r>
      <w:r w:rsidRPr="00AE77A9">
        <w:rPr>
          <w:rFonts w:eastAsia="Times New Roman" w:cs="Times New Roman"/>
          <w:sz w:val="22"/>
          <w:szCs w:val="22"/>
        </w:rPr>
        <w:t xml:space="preserve"> to </w:t>
      </w:r>
      <w:r>
        <w:rPr>
          <w:rFonts w:eastAsia="Times New Roman" w:cs="Times New Roman"/>
          <w:sz w:val="22"/>
          <w:szCs w:val="22"/>
        </w:rPr>
        <w:t>bring</w:t>
      </w:r>
      <w:r w:rsidRPr="00AE77A9">
        <w:rPr>
          <w:rFonts w:eastAsia="Times New Roman" w:cs="Times New Roman"/>
          <w:sz w:val="22"/>
          <w:szCs w:val="22"/>
        </w:rPr>
        <w:t xml:space="preserve"> unmatched durability and performance to the brand’s commercial line of Natural Creations</w:t>
      </w:r>
      <w:r w:rsidRPr="00AE77A9">
        <w:rPr>
          <w:rFonts w:eastAsia="Times New Roman" w:cs="Times New Roman"/>
          <w:sz w:val="22"/>
          <w:szCs w:val="22"/>
          <w:vertAlign w:val="superscript"/>
        </w:rPr>
        <w:t>®</w:t>
      </w:r>
      <w:r w:rsidR="00975F02">
        <w:rPr>
          <w:rFonts w:eastAsia="Times New Roman" w:cs="Times New Roman"/>
          <w:sz w:val="22"/>
          <w:szCs w:val="22"/>
          <w:vertAlign w:val="superscript"/>
        </w:rPr>
        <w:t xml:space="preserve"> </w:t>
      </w:r>
      <w:r>
        <w:rPr>
          <w:rFonts w:eastAsia="Times New Roman" w:cs="Times New Roman"/>
          <w:sz w:val="22"/>
          <w:szCs w:val="22"/>
        </w:rPr>
        <w:t>luxury flooring</w:t>
      </w:r>
      <w:r w:rsidRPr="00AE77A9">
        <w:rPr>
          <w:rFonts w:eastAsia="Times New Roman" w:cs="Times New Roman"/>
          <w:sz w:val="22"/>
          <w:szCs w:val="22"/>
        </w:rPr>
        <w:t xml:space="preserve">.   </w:t>
      </w:r>
    </w:p>
    <w:p w14:paraId="13F47D95" w14:textId="77777777" w:rsidR="00441CB7" w:rsidRPr="00AE77A9" w:rsidRDefault="00441CB7" w:rsidP="00441CB7">
      <w:pPr>
        <w:rPr>
          <w:rFonts w:eastAsia="Times New Roman" w:cs="Times New Roman"/>
          <w:sz w:val="22"/>
          <w:szCs w:val="22"/>
        </w:rPr>
      </w:pPr>
    </w:p>
    <w:p w14:paraId="25827C4C" w14:textId="77777777" w:rsidR="00441CB7" w:rsidRPr="00E86661" w:rsidRDefault="00441CB7" w:rsidP="00441CB7">
      <w:pPr>
        <w:rPr>
          <w:b/>
          <w:sz w:val="22"/>
          <w:szCs w:val="22"/>
        </w:rPr>
      </w:pPr>
      <w:r w:rsidRPr="00AE77A9">
        <w:rPr>
          <w:b/>
          <w:sz w:val="22"/>
          <w:szCs w:val="22"/>
        </w:rPr>
        <w:t>Designed for Demanding Commercial Environments</w:t>
      </w:r>
      <w:bookmarkStart w:id="0" w:name="_GoBack"/>
      <w:bookmarkEnd w:id="0"/>
    </w:p>
    <w:p w14:paraId="19E727CF" w14:textId="4C138472" w:rsidR="00441CB7" w:rsidRPr="00E86661" w:rsidRDefault="00441CB7" w:rsidP="00441CB7">
      <w:pPr>
        <w:rPr>
          <w:sz w:val="22"/>
          <w:szCs w:val="22"/>
        </w:rPr>
      </w:pPr>
      <w:r w:rsidRPr="00AE77A9">
        <w:rPr>
          <w:sz w:val="22"/>
          <w:szCs w:val="22"/>
        </w:rPr>
        <w:t xml:space="preserve">Backed by a 20-year limited warranty, Diamond10 </w:t>
      </w:r>
      <w:r>
        <w:rPr>
          <w:sz w:val="22"/>
          <w:szCs w:val="22"/>
        </w:rPr>
        <w:t>T</w:t>
      </w:r>
      <w:r w:rsidRPr="00AE77A9">
        <w:rPr>
          <w:sz w:val="22"/>
          <w:szCs w:val="22"/>
        </w:rPr>
        <w:t xml:space="preserve">echnology opens the door for </w:t>
      </w:r>
      <w:r>
        <w:rPr>
          <w:sz w:val="22"/>
          <w:szCs w:val="22"/>
        </w:rPr>
        <w:t>interior designers, architects, visual merchandisers and</w:t>
      </w:r>
      <w:r w:rsidRPr="00AE77A9">
        <w:rPr>
          <w:sz w:val="22"/>
          <w:szCs w:val="22"/>
        </w:rPr>
        <w:t xml:space="preserve"> facility managers to specify the full range </w:t>
      </w:r>
      <w:r>
        <w:rPr>
          <w:sz w:val="22"/>
          <w:szCs w:val="22"/>
        </w:rPr>
        <w:t xml:space="preserve">of </w:t>
      </w:r>
      <w:r w:rsidRPr="00AE77A9">
        <w:rPr>
          <w:sz w:val="22"/>
          <w:szCs w:val="22"/>
        </w:rPr>
        <w:t xml:space="preserve">Natural Creations products for </w:t>
      </w:r>
      <w:r>
        <w:rPr>
          <w:sz w:val="22"/>
          <w:szCs w:val="22"/>
        </w:rPr>
        <w:t xml:space="preserve">even </w:t>
      </w:r>
      <w:r w:rsidRPr="00AE77A9">
        <w:rPr>
          <w:sz w:val="22"/>
          <w:szCs w:val="22"/>
        </w:rPr>
        <w:t>the most demanding</w:t>
      </w:r>
      <w:r>
        <w:rPr>
          <w:sz w:val="22"/>
          <w:szCs w:val="22"/>
        </w:rPr>
        <w:t xml:space="preserve"> of</w:t>
      </w:r>
      <w:r w:rsidRPr="00AE77A9">
        <w:rPr>
          <w:sz w:val="22"/>
          <w:szCs w:val="22"/>
        </w:rPr>
        <w:t xml:space="preserve"> retail, hospitality, education and healthcare environments. With a focus on the unique design and durability needs of the </w:t>
      </w:r>
      <w:r>
        <w:rPr>
          <w:sz w:val="22"/>
          <w:szCs w:val="22"/>
        </w:rPr>
        <w:t xml:space="preserve">retail and commercial </w:t>
      </w:r>
      <w:r w:rsidRPr="00AE77A9">
        <w:rPr>
          <w:sz w:val="22"/>
          <w:szCs w:val="22"/>
        </w:rPr>
        <w:t>market</w:t>
      </w:r>
      <w:r>
        <w:rPr>
          <w:sz w:val="22"/>
          <w:szCs w:val="22"/>
        </w:rPr>
        <w:t>s</w:t>
      </w:r>
      <w:r w:rsidRPr="00AE77A9">
        <w:rPr>
          <w:sz w:val="22"/>
          <w:szCs w:val="22"/>
        </w:rPr>
        <w:t xml:space="preserve">, </w:t>
      </w:r>
      <w:r>
        <w:rPr>
          <w:sz w:val="22"/>
          <w:szCs w:val="22"/>
        </w:rPr>
        <w:t>Diamond10 Technology makes this</w:t>
      </w:r>
      <w:r w:rsidRPr="00AE77A9">
        <w:rPr>
          <w:sz w:val="22"/>
          <w:szCs w:val="22"/>
        </w:rPr>
        <w:t xml:space="preserve"> innovative line of luxury </w:t>
      </w:r>
      <w:r>
        <w:rPr>
          <w:sz w:val="22"/>
          <w:szCs w:val="22"/>
        </w:rPr>
        <w:t>flooring</w:t>
      </w:r>
      <w:r w:rsidRPr="00AE77A9">
        <w:rPr>
          <w:sz w:val="22"/>
          <w:szCs w:val="22"/>
        </w:rPr>
        <w:t xml:space="preserve"> </w:t>
      </w:r>
      <w:r>
        <w:rPr>
          <w:sz w:val="22"/>
          <w:szCs w:val="22"/>
        </w:rPr>
        <w:t xml:space="preserve">the most </w:t>
      </w:r>
      <w:r w:rsidRPr="00AE77A9">
        <w:rPr>
          <w:sz w:val="22"/>
          <w:szCs w:val="22"/>
        </w:rPr>
        <w:t>scratch</w:t>
      </w:r>
      <w:r>
        <w:rPr>
          <w:sz w:val="22"/>
          <w:szCs w:val="22"/>
        </w:rPr>
        <w:t>, stain, and scuff</w:t>
      </w:r>
      <w:r w:rsidR="00975F02">
        <w:rPr>
          <w:sz w:val="22"/>
          <w:szCs w:val="22"/>
        </w:rPr>
        <w:t>-resistant</w:t>
      </w:r>
      <w:r>
        <w:rPr>
          <w:sz w:val="22"/>
          <w:szCs w:val="22"/>
        </w:rPr>
        <w:t xml:space="preserve"> LVT on the market, while providing a broad spectrum of designs. </w:t>
      </w:r>
    </w:p>
    <w:p w14:paraId="53EEEC84" w14:textId="77777777" w:rsidR="00441CB7" w:rsidRPr="00AE77A9" w:rsidRDefault="00441CB7" w:rsidP="00441CB7">
      <w:pPr>
        <w:rPr>
          <w:rFonts w:eastAsia="Times New Roman" w:cs="Times New Roman"/>
          <w:sz w:val="22"/>
          <w:szCs w:val="22"/>
        </w:rPr>
      </w:pPr>
    </w:p>
    <w:p w14:paraId="0FF46643" w14:textId="77777777" w:rsidR="00441CB7" w:rsidRPr="00AE77A9" w:rsidRDefault="00441CB7" w:rsidP="00441CB7">
      <w:pPr>
        <w:rPr>
          <w:rFonts w:eastAsia="Times New Roman" w:cs="Times New Roman"/>
          <w:sz w:val="22"/>
          <w:szCs w:val="22"/>
        </w:rPr>
      </w:pPr>
      <w:r>
        <w:rPr>
          <w:rFonts w:eastAsia="Times New Roman" w:cs="Times New Roman"/>
          <w:sz w:val="22"/>
          <w:szCs w:val="22"/>
        </w:rPr>
        <w:t>Natural Creations with Diamond10 Technology</w:t>
      </w:r>
      <w:r w:rsidRPr="00AE77A9">
        <w:rPr>
          <w:rFonts w:eastAsia="Times New Roman" w:cs="Times New Roman"/>
          <w:sz w:val="22"/>
          <w:szCs w:val="22"/>
        </w:rPr>
        <w:t xml:space="preserve"> provide</w:t>
      </w:r>
      <w:r>
        <w:rPr>
          <w:rFonts w:eastAsia="Times New Roman" w:cs="Times New Roman"/>
          <w:sz w:val="22"/>
          <w:szCs w:val="22"/>
        </w:rPr>
        <w:t>s</w:t>
      </w:r>
      <w:r w:rsidRPr="00AE77A9">
        <w:rPr>
          <w:rFonts w:eastAsia="Times New Roman" w:cs="Times New Roman"/>
          <w:sz w:val="22"/>
          <w:szCs w:val="22"/>
        </w:rPr>
        <w:t xml:space="preserve"> </w:t>
      </w:r>
      <w:r>
        <w:rPr>
          <w:rFonts w:eastAsia="Times New Roman" w:cs="Times New Roman"/>
          <w:sz w:val="22"/>
          <w:szCs w:val="22"/>
        </w:rPr>
        <w:t>the commercial market</w:t>
      </w:r>
      <w:r w:rsidRPr="00AE77A9">
        <w:rPr>
          <w:rFonts w:eastAsia="Times New Roman" w:cs="Times New Roman"/>
          <w:sz w:val="22"/>
          <w:szCs w:val="22"/>
        </w:rPr>
        <w:t xml:space="preserve"> with a broad range of colors, patterns, shapes and sizes for a variety of spaces. With 88% of retailers expected to renovate </w:t>
      </w:r>
      <w:r>
        <w:rPr>
          <w:rFonts w:eastAsia="Times New Roman" w:cs="Times New Roman"/>
          <w:sz w:val="22"/>
          <w:szCs w:val="22"/>
        </w:rPr>
        <w:t xml:space="preserve">at least one store location </w:t>
      </w:r>
      <w:r w:rsidRPr="00AE77A9">
        <w:rPr>
          <w:rFonts w:eastAsia="Times New Roman" w:cs="Times New Roman"/>
          <w:sz w:val="22"/>
          <w:szCs w:val="22"/>
        </w:rPr>
        <w:t>in 2016, this one-two punch</w:t>
      </w:r>
      <w:r>
        <w:rPr>
          <w:rFonts w:eastAsia="Times New Roman" w:cs="Times New Roman"/>
          <w:sz w:val="22"/>
          <w:szCs w:val="22"/>
        </w:rPr>
        <w:t xml:space="preserve"> of durability and design</w:t>
      </w:r>
      <w:r w:rsidRPr="00AE77A9">
        <w:rPr>
          <w:rFonts w:eastAsia="Times New Roman" w:cs="Times New Roman"/>
          <w:sz w:val="22"/>
          <w:szCs w:val="22"/>
        </w:rPr>
        <w:t xml:space="preserve"> makes it possible to creatively integrate l</w:t>
      </w:r>
      <w:r>
        <w:rPr>
          <w:rFonts w:eastAsia="Times New Roman" w:cs="Times New Roman"/>
          <w:sz w:val="22"/>
          <w:szCs w:val="22"/>
        </w:rPr>
        <w:t>uxury</w:t>
      </w:r>
      <w:r w:rsidRPr="00AE77A9">
        <w:rPr>
          <w:rFonts w:eastAsia="Times New Roman" w:cs="Times New Roman"/>
          <w:sz w:val="22"/>
          <w:szCs w:val="22"/>
        </w:rPr>
        <w:t xml:space="preserve"> flooring materials in high-traffic areas without the typical headaches</w:t>
      </w:r>
      <w:r>
        <w:rPr>
          <w:rFonts w:eastAsia="Times New Roman" w:cs="Times New Roman"/>
          <w:sz w:val="22"/>
          <w:szCs w:val="22"/>
        </w:rPr>
        <w:t>.</w:t>
      </w:r>
      <w:r w:rsidRPr="00AE77A9">
        <w:rPr>
          <w:rFonts w:eastAsia="Times New Roman" w:cs="Times New Roman"/>
          <w:sz w:val="22"/>
          <w:szCs w:val="22"/>
        </w:rPr>
        <w:t xml:space="preserve"> </w:t>
      </w:r>
      <w:r>
        <w:rPr>
          <w:rFonts w:eastAsia="Times New Roman" w:cs="Times New Roman"/>
          <w:sz w:val="22"/>
          <w:szCs w:val="22"/>
        </w:rPr>
        <w:t>Color and texture prudence will remain important, but Natural Creations with Diamond10 Technology raises the bar in design freedom.</w:t>
      </w:r>
    </w:p>
    <w:p w14:paraId="2E03D7CE" w14:textId="77777777" w:rsidR="00441CB7" w:rsidRPr="00AE77A9" w:rsidRDefault="00441CB7" w:rsidP="00441CB7">
      <w:pPr>
        <w:rPr>
          <w:rFonts w:eastAsia="Times New Roman" w:cs="Times New Roman"/>
          <w:sz w:val="22"/>
          <w:szCs w:val="22"/>
        </w:rPr>
      </w:pPr>
    </w:p>
    <w:p w14:paraId="647ACDE7" w14:textId="77777777" w:rsidR="00441CB7" w:rsidRPr="00AE77A9" w:rsidRDefault="00441CB7" w:rsidP="00441CB7">
      <w:pPr>
        <w:rPr>
          <w:b/>
          <w:sz w:val="22"/>
          <w:szCs w:val="22"/>
        </w:rPr>
      </w:pPr>
      <w:r w:rsidRPr="00AE77A9">
        <w:rPr>
          <w:b/>
          <w:sz w:val="22"/>
          <w:szCs w:val="22"/>
        </w:rPr>
        <w:t>Low Maintenance, Fewer Headaches</w:t>
      </w:r>
    </w:p>
    <w:p w14:paraId="563A0F7A" w14:textId="77777777" w:rsidR="00441CB7" w:rsidRDefault="00441CB7" w:rsidP="00441CB7">
      <w:pPr>
        <w:rPr>
          <w:sz w:val="22"/>
          <w:szCs w:val="22"/>
        </w:rPr>
      </w:pPr>
      <w:r w:rsidRPr="00AE77A9">
        <w:rPr>
          <w:sz w:val="22"/>
          <w:szCs w:val="22"/>
        </w:rPr>
        <w:t>Diamond10</w:t>
      </w:r>
      <w:r>
        <w:rPr>
          <w:sz w:val="22"/>
          <w:szCs w:val="22"/>
        </w:rPr>
        <w:t xml:space="preserve"> Technology doesn’t just protect the floor from scratches – it</w:t>
      </w:r>
      <w:r w:rsidRPr="00AE77A9">
        <w:rPr>
          <w:sz w:val="22"/>
          <w:szCs w:val="22"/>
        </w:rPr>
        <w:t xml:space="preserve"> repels dirt and stain-causing agents all without ever needing polish</w:t>
      </w:r>
      <w:r>
        <w:rPr>
          <w:sz w:val="22"/>
          <w:szCs w:val="22"/>
        </w:rPr>
        <w:t>ed</w:t>
      </w:r>
      <w:r w:rsidRPr="00AE77A9">
        <w:rPr>
          <w:sz w:val="22"/>
          <w:szCs w:val="22"/>
        </w:rPr>
        <w:t xml:space="preserve">. This translates to lower maintenance costs and a reduced use of chemical polishes and cleansers, creating a </w:t>
      </w:r>
      <w:r>
        <w:rPr>
          <w:sz w:val="22"/>
          <w:szCs w:val="22"/>
        </w:rPr>
        <w:t>floor that</w:t>
      </w:r>
      <w:r w:rsidRPr="00AE77A9">
        <w:rPr>
          <w:sz w:val="22"/>
          <w:szCs w:val="22"/>
        </w:rPr>
        <w:t xml:space="preserve"> look</w:t>
      </w:r>
      <w:r>
        <w:rPr>
          <w:sz w:val="22"/>
          <w:szCs w:val="22"/>
        </w:rPr>
        <w:t>s</w:t>
      </w:r>
      <w:r w:rsidRPr="00AE77A9">
        <w:rPr>
          <w:sz w:val="22"/>
          <w:szCs w:val="22"/>
        </w:rPr>
        <w:t xml:space="preserve"> </w:t>
      </w:r>
      <w:r>
        <w:rPr>
          <w:sz w:val="22"/>
          <w:szCs w:val="22"/>
        </w:rPr>
        <w:t xml:space="preserve">fresh and </w:t>
      </w:r>
      <w:r w:rsidRPr="00AE77A9">
        <w:rPr>
          <w:sz w:val="22"/>
          <w:szCs w:val="22"/>
        </w:rPr>
        <w:t xml:space="preserve">new for years. Diamond10 </w:t>
      </w:r>
      <w:r>
        <w:rPr>
          <w:sz w:val="22"/>
          <w:szCs w:val="22"/>
        </w:rPr>
        <w:t xml:space="preserve">Technology </w:t>
      </w:r>
      <w:r w:rsidRPr="00AE77A9">
        <w:rPr>
          <w:sz w:val="22"/>
          <w:szCs w:val="22"/>
        </w:rPr>
        <w:t xml:space="preserve">is an operating budget’s best friend, reducing the need for expensive preventative </w:t>
      </w:r>
      <w:r>
        <w:rPr>
          <w:sz w:val="22"/>
          <w:szCs w:val="22"/>
        </w:rPr>
        <w:t xml:space="preserve">and ongoing </w:t>
      </w:r>
      <w:r w:rsidRPr="00AE77A9">
        <w:rPr>
          <w:sz w:val="22"/>
          <w:szCs w:val="22"/>
        </w:rPr>
        <w:t>maintenance</w:t>
      </w:r>
      <w:r>
        <w:rPr>
          <w:sz w:val="22"/>
          <w:szCs w:val="22"/>
        </w:rPr>
        <w:t>.</w:t>
      </w:r>
      <w:r w:rsidRPr="00AE77A9">
        <w:rPr>
          <w:sz w:val="22"/>
          <w:szCs w:val="22"/>
        </w:rPr>
        <w:t xml:space="preserve"> </w:t>
      </w:r>
    </w:p>
    <w:p w14:paraId="0C709F21" w14:textId="77777777" w:rsidR="00441CB7" w:rsidRDefault="00441CB7" w:rsidP="00441CB7">
      <w:pPr>
        <w:rPr>
          <w:rFonts w:eastAsia="Times New Roman" w:cs="Times New Roman"/>
          <w:sz w:val="22"/>
          <w:szCs w:val="22"/>
        </w:rPr>
      </w:pPr>
    </w:p>
    <w:p w14:paraId="5795665D" w14:textId="77777777" w:rsidR="00441CB7" w:rsidRPr="00AE77A9" w:rsidRDefault="00441CB7" w:rsidP="00441CB7">
      <w:pPr>
        <w:rPr>
          <w:rFonts w:eastAsia="Times New Roman" w:cs="Times New Roman"/>
          <w:sz w:val="22"/>
          <w:szCs w:val="22"/>
        </w:rPr>
      </w:pPr>
      <w:r w:rsidRPr="00AE77A9">
        <w:rPr>
          <w:rFonts w:eastAsia="Times New Roman" w:cs="Times New Roman"/>
          <w:sz w:val="22"/>
          <w:szCs w:val="22"/>
        </w:rPr>
        <w:t xml:space="preserve">Natural Creations with Diamond10 </w:t>
      </w:r>
      <w:r>
        <w:rPr>
          <w:rFonts w:eastAsia="Times New Roman" w:cs="Times New Roman"/>
          <w:sz w:val="22"/>
          <w:szCs w:val="22"/>
        </w:rPr>
        <w:t>Technology provides a host of specification benefits</w:t>
      </w:r>
      <w:r w:rsidRPr="00AE77A9">
        <w:rPr>
          <w:rFonts w:eastAsia="Times New Roman" w:cs="Times New Roman"/>
          <w:sz w:val="22"/>
          <w:szCs w:val="22"/>
        </w:rPr>
        <w:t>:</w:t>
      </w:r>
    </w:p>
    <w:p w14:paraId="1984F287" w14:textId="77777777" w:rsidR="00441CB7" w:rsidRPr="00AE77A9" w:rsidRDefault="00441CB7" w:rsidP="00441CB7">
      <w:pPr>
        <w:rPr>
          <w:rFonts w:eastAsia="Times New Roman" w:cs="Times New Roman"/>
          <w:sz w:val="22"/>
          <w:szCs w:val="22"/>
        </w:rPr>
      </w:pPr>
    </w:p>
    <w:p w14:paraId="1C58D85F" w14:textId="77777777" w:rsidR="00441CB7" w:rsidRPr="00AE77A9" w:rsidRDefault="00441CB7" w:rsidP="00441CB7">
      <w:pPr>
        <w:pStyle w:val="ListParagraph"/>
        <w:numPr>
          <w:ilvl w:val="0"/>
          <w:numId w:val="1"/>
        </w:numPr>
        <w:rPr>
          <w:rFonts w:eastAsia="Times New Roman" w:cs="Times New Roman"/>
          <w:sz w:val="22"/>
          <w:szCs w:val="22"/>
        </w:rPr>
      </w:pPr>
      <w:r>
        <w:rPr>
          <w:rFonts w:eastAsia="Times New Roman" w:cs="Times New Roman"/>
          <w:sz w:val="22"/>
          <w:szCs w:val="22"/>
        </w:rPr>
        <w:t>Ability to withstand rolling load traffic</w:t>
      </w:r>
    </w:p>
    <w:p w14:paraId="17717840" w14:textId="77777777" w:rsidR="00441CB7" w:rsidRPr="00AE77A9" w:rsidRDefault="00441CB7" w:rsidP="00441CB7">
      <w:pPr>
        <w:pStyle w:val="ListParagraph"/>
        <w:numPr>
          <w:ilvl w:val="0"/>
          <w:numId w:val="1"/>
        </w:numPr>
        <w:rPr>
          <w:rFonts w:eastAsia="Times New Roman" w:cs="Times New Roman"/>
          <w:sz w:val="22"/>
          <w:szCs w:val="22"/>
        </w:rPr>
      </w:pPr>
      <w:r w:rsidRPr="00AE77A9">
        <w:rPr>
          <w:rFonts w:eastAsia="Times New Roman" w:cs="Times New Roman"/>
          <w:sz w:val="22"/>
          <w:szCs w:val="22"/>
        </w:rPr>
        <w:t>No polish maintenance helps reduce cleaning time and disruptions</w:t>
      </w:r>
    </w:p>
    <w:p w14:paraId="771EEA84" w14:textId="77777777" w:rsidR="00441CB7" w:rsidRPr="00AE77A9" w:rsidRDefault="00441CB7" w:rsidP="00441CB7">
      <w:pPr>
        <w:pStyle w:val="ListParagraph"/>
        <w:numPr>
          <w:ilvl w:val="0"/>
          <w:numId w:val="1"/>
        </w:numPr>
        <w:rPr>
          <w:rFonts w:eastAsia="Times New Roman" w:cs="Times New Roman"/>
          <w:sz w:val="22"/>
          <w:szCs w:val="22"/>
        </w:rPr>
      </w:pPr>
      <w:r>
        <w:rPr>
          <w:rFonts w:eastAsia="Times New Roman" w:cs="Times New Roman"/>
          <w:sz w:val="22"/>
          <w:szCs w:val="22"/>
        </w:rPr>
        <w:t>C</w:t>
      </w:r>
      <w:r w:rsidRPr="00AE77A9">
        <w:rPr>
          <w:rFonts w:eastAsia="Times New Roman" w:cs="Times New Roman"/>
          <w:sz w:val="22"/>
          <w:szCs w:val="22"/>
        </w:rPr>
        <w:t>onserve</w:t>
      </w:r>
      <w:r>
        <w:rPr>
          <w:rFonts w:eastAsia="Times New Roman" w:cs="Times New Roman"/>
          <w:sz w:val="22"/>
          <w:szCs w:val="22"/>
        </w:rPr>
        <w:t>s</w:t>
      </w:r>
      <w:r w:rsidRPr="00AE77A9">
        <w:rPr>
          <w:rFonts w:eastAsia="Times New Roman" w:cs="Times New Roman"/>
          <w:sz w:val="22"/>
          <w:szCs w:val="22"/>
        </w:rPr>
        <w:t xml:space="preserve"> energy when ligh</w:t>
      </w:r>
      <w:r>
        <w:rPr>
          <w:rFonts w:eastAsia="Times New Roman" w:cs="Times New Roman"/>
          <w:sz w:val="22"/>
          <w:szCs w:val="22"/>
        </w:rPr>
        <w:t>t</w:t>
      </w:r>
      <w:r w:rsidRPr="00AE77A9">
        <w:rPr>
          <w:rFonts w:eastAsia="Times New Roman" w:cs="Times New Roman"/>
          <w:sz w:val="22"/>
          <w:szCs w:val="22"/>
        </w:rPr>
        <w:t>-reflective colors are specified</w:t>
      </w:r>
    </w:p>
    <w:p w14:paraId="7817BDCA" w14:textId="77777777" w:rsidR="00441CB7" w:rsidRPr="00AE77A9" w:rsidRDefault="00441CB7" w:rsidP="00441CB7">
      <w:pPr>
        <w:pStyle w:val="ListParagraph"/>
        <w:numPr>
          <w:ilvl w:val="0"/>
          <w:numId w:val="1"/>
        </w:numPr>
        <w:rPr>
          <w:rFonts w:eastAsia="Times New Roman" w:cs="Times New Roman"/>
          <w:sz w:val="22"/>
          <w:szCs w:val="22"/>
        </w:rPr>
      </w:pPr>
      <w:r w:rsidRPr="00AE77A9">
        <w:rPr>
          <w:rFonts w:eastAsia="Times New Roman" w:cs="Times New Roman"/>
          <w:sz w:val="22"/>
          <w:szCs w:val="22"/>
        </w:rPr>
        <w:lastRenderedPageBreak/>
        <w:t xml:space="preserve">Contains no </w:t>
      </w:r>
      <w:proofErr w:type="spellStart"/>
      <w:r>
        <w:rPr>
          <w:rFonts w:eastAsia="Times New Roman" w:cs="Times New Roman"/>
          <w:sz w:val="22"/>
          <w:szCs w:val="22"/>
        </w:rPr>
        <w:t>O</w:t>
      </w:r>
      <w:r w:rsidRPr="00AE77A9">
        <w:rPr>
          <w:rFonts w:eastAsia="Times New Roman" w:cs="Times New Roman"/>
          <w:sz w:val="22"/>
          <w:szCs w:val="22"/>
        </w:rPr>
        <w:t>rthophthalates</w:t>
      </w:r>
      <w:proofErr w:type="spellEnd"/>
      <w:r w:rsidRPr="00AE77A9">
        <w:rPr>
          <w:rFonts w:eastAsia="Times New Roman" w:cs="Times New Roman"/>
          <w:sz w:val="22"/>
          <w:szCs w:val="22"/>
        </w:rPr>
        <w:t>, heavy metals, fly ash, flame retardants or antimicrobial pesticides</w:t>
      </w:r>
    </w:p>
    <w:p w14:paraId="41D8E78B" w14:textId="77777777" w:rsidR="00441CB7" w:rsidRPr="00AE77A9" w:rsidRDefault="00441CB7" w:rsidP="00441CB7">
      <w:pPr>
        <w:pStyle w:val="ListParagraph"/>
        <w:numPr>
          <w:ilvl w:val="0"/>
          <w:numId w:val="1"/>
        </w:numPr>
        <w:rPr>
          <w:rFonts w:eastAsia="Times New Roman" w:cs="Times New Roman"/>
          <w:sz w:val="22"/>
          <w:szCs w:val="22"/>
        </w:rPr>
      </w:pPr>
      <w:proofErr w:type="spellStart"/>
      <w:r w:rsidRPr="00AE77A9">
        <w:rPr>
          <w:rFonts w:eastAsia="Times New Roman" w:cs="Times New Roman"/>
          <w:sz w:val="22"/>
          <w:szCs w:val="22"/>
        </w:rPr>
        <w:t>FloorScore</w:t>
      </w:r>
      <w:proofErr w:type="spellEnd"/>
      <w:r w:rsidRPr="00AE77A9">
        <w:rPr>
          <w:rFonts w:eastAsia="Times New Roman" w:cs="Times New Roman"/>
          <w:sz w:val="22"/>
          <w:szCs w:val="22"/>
          <w:vertAlign w:val="superscript"/>
        </w:rPr>
        <w:t>®</w:t>
      </w:r>
      <w:r w:rsidRPr="00AE77A9">
        <w:rPr>
          <w:rFonts w:eastAsia="Times New Roman" w:cs="Times New Roman"/>
          <w:sz w:val="22"/>
          <w:szCs w:val="22"/>
        </w:rPr>
        <w:t xml:space="preserve"> certified with low VOC emissions</w:t>
      </w:r>
    </w:p>
    <w:p w14:paraId="39378E65" w14:textId="77777777" w:rsidR="00441CB7" w:rsidRPr="00AE77A9" w:rsidRDefault="00441CB7" w:rsidP="00441CB7">
      <w:pPr>
        <w:pStyle w:val="ListParagraph"/>
        <w:numPr>
          <w:ilvl w:val="0"/>
          <w:numId w:val="1"/>
        </w:numPr>
        <w:rPr>
          <w:rFonts w:eastAsia="Times New Roman" w:cs="Times New Roman"/>
          <w:sz w:val="22"/>
          <w:szCs w:val="22"/>
        </w:rPr>
      </w:pPr>
      <w:r w:rsidRPr="00AE77A9">
        <w:rPr>
          <w:rFonts w:eastAsia="Times New Roman" w:cs="Times New Roman"/>
          <w:sz w:val="22"/>
          <w:szCs w:val="22"/>
        </w:rPr>
        <w:t xml:space="preserve">Manufactured to </w:t>
      </w:r>
      <w:r>
        <w:rPr>
          <w:rFonts w:eastAsia="Times New Roman" w:cs="Times New Roman"/>
          <w:sz w:val="22"/>
          <w:szCs w:val="22"/>
        </w:rPr>
        <w:t xml:space="preserve">the </w:t>
      </w:r>
      <w:r w:rsidRPr="00AE77A9">
        <w:rPr>
          <w:rFonts w:eastAsia="Times New Roman" w:cs="Times New Roman"/>
          <w:sz w:val="22"/>
          <w:szCs w:val="22"/>
        </w:rPr>
        <w:t>Armstrong Flooring Diamond Standard of Quality</w:t>
      </w:r>
    </w:p>
    <w:p w14:paraId="235E9CCC" w14:textId="77777777" w:rsidR="00441CB7" w:rsidRPr="00AE77A9" w:rsidRDefault="00441CB7" w:rsidP="00441CB7">
      <w:pPr>
        <w:rPr>
          <w:rFonts w:eastAsia="Times New Roman" w:cs="Times New Roman"/>
          <w:sz w:val="22"/>
          <w:szCs w:val="22"/>
        </w:rPr>
      </w:pPr>
    </w:p>
    <w:p w14:paraId="7FB20B5B" w14:textId="77777777" w:rsidR="00441CB7" w:rsidRPr="00AE77A9" w:rsidRDefault="00441CB7" w:rsidP="00441CB7">
      <w:pPr>
        <w:jc w:val="center"/>
        <w:rPr>
          <w:sz w:val="22"/>
          <w:szCs w:val="22"/>
        </w:rPr>
      </w:pPr>
      <w:r>
        <w:rPr>
          <w:sz w:val="22"/>
          <w:szCs w:val="22"/>
        </w:rPr>
        <w:t>-</w:t>
      </w:r>
      <w:proofErr w:type="gramStart"/>
      <w:r>
        <w:rPr>
          <w:sz w:val="22"/>
          <w:szCs w:val="22"/>
        </w:rPr>
        <w:t>more</w:t>
      </w:r>
      <w:proofErr w:type="gramEnd"/>
      <w:r>
        <w:rPr>
          <w:sz w:val="22"/>
          <w:szCs w:val="22"/>
        </w:rPr>
        <w:t>-</w:t>
      </w:r>
    </w:p>
    <w:p w14:paraId="6C6AACAC" w14:textId="77777777" w:rsidR="00441CB7" w:rsidRDefault="00441CB7" w:rsidP="00441CB7">
      <w:pPr>
        <w:rPr>
          <w:b/>
          <w:sz w:val="22"/>
          <w:szCs w:val="22"/>
        </w:rPr>
      </w:pPr>
    </w:p>
    <w:p w14:paraId="536F4409" w14:textId="77777777" w:rsidR="00441CB7" w:rsidRDefault="00441CB7" w:rsidP="00441CB7">
      <w:pPr>
        <w:rPr>
          <w:b/>
          <w:sz w:val="22"/>
          <w:szCs w:val="22"/>
        </w:rPr>
      </w:pPr>
    </w:p>
    <w:p w14:paraId="6E91E95B" w14:textId="77777777" w:rsidR="00441CB7" w:rsidRPr="00AE77A9" w:rsidRDefault="00441CB7" w:rsidP="00441CB7">
      <w:pPr>
        <w:rPr>
          <w:b/>
          <w:sz w:val="22"/>
          <w:szCs w:val="22"/>
        </w:rPr>
      </w:pPr>
      <w:r w:rsidRPr="00AE77A9">
        <w:rPr>
          <w:b/>
          <w:sz w:val="22"/>
          <w:szCs w:val="22"/>
        </w:rPr>
        <w:t>About Armstrong</w:t>
      </w:r>
    </w:p>
    <w:p w14:paraId="342B7146" w14:textId="6EB22AF6" w:rsidR="001721C6" w:rsidRDefault="00441CB7" w:rsidP="00441CB7">
      <w:pPr>
        <w:tabs>
          <w:tab w:val="left" w:pos="-567"/>
        </w:tabs>
        <w:ind w:right="-614"/>
      </w:pPr>
      <w:r w:rsidRPr="00AE77A9">
        <w:rPr>
          <w:sz w:val="22"/>
          <w:szCs w:val="22"/>
        </w:rPr>
        <w:t>Armstrong World Industries, Inc., a global leader in the design and manufacture of floors and ceilings is Inspiring Great Spaces™ each and every day. Based on Lancaster, PA., Armstrong operates 34 plants in eight countries and has approximately 8,700 employees worldwide. Armstrong is systematically reducing our environmental footprint and providing products and services that enable our customers to reduce the environmental impact of the buildings they create. For more information, visit Armstrong.co</w:t>
      </w:r>
    </w:p>
    <w:p w14:paraId="01A56AB7" w14:textId="77777777" w:rsidR="001721C6" w:rsidRPr="00CF3AD2" w:rsidRDefault="001721C6" w:rsidP="001721C6"/>
    <w:p w14:paraId="41FBB19E" w14:textId="77777777" w:rsidR="001721C6" w:rsidRPr="00CF3AD2" w:rsidRDefault="001721C6" w:rsidP="001721C6"/>
    <w:p w14:paraId="6FD9CAA5" w14:textId="77777777" w:rsidR="001721C6" w:rsidRPr="00CF3AD2" w:rsidRDefault="001721C6" w:rsidP="001721C6"/>
    <w:p w14:paraId="114015DA" w14:textId="77777777" w:rsidR="001721C6" w:rsidRPr="00CF3AD2" w:rsidRDefault="001721C6" w:rsidP="001721C6"/>
    <w:p w14:paraId="6293140D" w14:textId="77777777" w:rsidR="001721C6" w:rsidRPr="00CF3AD2" w:rsidRDefault="001721C6" w:rsidP="001721C6"/>
    <w:p w14:paraId="3F7517FB" w14:textId="77777777" w:rsidR="001721C6" w:rsidRPr="00CF3AD2" w:rsidRDefault="001721C6" w:rsidP="001721C6"/>
    <w:p w14:paraId="0A25C92F" w14:textId="77777777" w:rsidR="001721C6" w:rsidRPr="00CF3AD2" w:rsidRDefault="001721C6" w:rsidP="001721C6">
      <w:pPr>
        <w:ind w:left="567"/>
      </w:pPr>
    </w:p>
    <w:p w14:paraId="66A3D11C" w14:textId="77777777" w:rsidR="001721C6" w:rsidRPr="00CF3AD2" w:rsidRDefault="001721C6" w:rsidP="001721C6"/>
    <w:p w14:paraId="359A127D" w14:textId="77777777" w:rsidR="001721C6" w:rsidRPr="00CF3AD2" w:rsidRDefault="001721C6" w:rsidP="001721C6"/>
    <w:p w14:paraId="72C40DCA" w14:textId="77777777" w:rsidR="001721C6" w:rsidRPr="00CF3AD2" w:rsidRDefault="001721C6" w:rsidP="001721C6"/>
    <w:p w14:paraId="6651EA0E" w14:textId="77777777" w:rsidR="001721C6" w:rsidRPr="00CF3AD2" w:rsidRDefault="001721C6" w:rsidP="001721C6"/>
    <w:p w14:paraId="6F8CF5AC" w14:textId="77777777" w:rsidR="001721C6" w:rsidRPr="00CF3AD2" w:rsidRDefault="001721C6" w:rsidP="001721C6"/>
    <w:p w14:paraId="0DB9B87B" w14:textId="77777777" w:rsidR="001721C6" w:rsidRPr="00CF3AD2" w:rsidRDefault="001721C6" w:rsidP="001721C6"/>
    <w:p w14:paraId="28E6F6DD" w14:textId="77777777" w:rsidR="001721C6" w:rsidRDefault="001721C6" w:rsidP="001721C6"/>
    <w:p w14:paraId="3F994E42" w14:textId="77777777" w:rsidR="001721C6" w:rsidRPr="00CF3AD2" w:rsidRDefault="001721C6" w:rsidP="001721C6">
      <w:pPr>
        <w:tabs>
          <w:tab w:val="left" w:pos="3664"/>
        </w:tabs>
      </w:pPr>
      <w:r>
        <w:tab/>
      </w:r>
    </w:p>
    <w:p w14:paraId="60083C73" w14:textId="061A298B" w:rsidR="00B40127" w:rsidRPr="001721C6" w:rsidRDefault="00B40127" w:rsidP="001721C6"/>
    <w:sectPr w:rsidR="00B40127" w:rsidRPr="001721C6" w:rsidSect="003C3187">
      <w:headerReference w:type="default" r:id="rId12"/>
      <w:footerReference w:type="default" r:id="rId13"/>
      <w:pgSz w:w="12240" w:h="15840"/>
      <w:pgMar w:top="1440" w:right="1797" w:bottom="1440" w:left="1350" w:header="2381"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587E7" w14:textId="77777777" w:rsidR="0067088F" w:rsidRDefault="0067088F" w:rsidP="00BB7AA8">
      <w:r>
        <w:separator/>
      </w:r>
    </w:p>
  </w:endnote>
  <w:endnote w:type="continuationSeparator" w:id="0">
    <w:p w14:paraId="68D60B69" w14:textId="77777777" w:rsidR="0067088F" w:rsidRDefault="0067088F" w:rsidP="00BB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E30CD" w14:textId="77777777" w:rsidR="005E3AE3" w:rsidRPr="00BB4E07" w:rsidRDefault="005E3AE3" w:rsidP="00CF001B">
    <w:pPr>
      <w:pStyle w:val="Footer"/>
      <w:rPr>
        <w:rFonts w:ascii="Arial" w:hAnsi="Arial" w:cs="Arial"/>
        <w:b/>
        <w:color w:val="96989A"/>
        <w:sz w:val="20"/>
        <w:szCs w:val="20"/>
      </w:rPr>
    </w:pPr>
  </w:p>
  <w:p w14:paraId="033318DE" w14:textId="77777777" w:rsidR="005E3AE3" w:rsidRPr="00BB4E07" w:rsidRDefault="005E3AE3" w:rsidP="00CF001B">
    <w:pPr>
      <w:pStyle w:val="Footer"/>
      <w:rPr>
        <w:rFonts w:ascii="Arial" w:hAnsi="Arial" w:cs="Arial"/>
        <w:b/>
        <w:color w:val="96989A"/>
        <w:sz w:val="20"/>
        <w:szCs w:val="20"/>
      </w:rPr>
    </w:pPr>
  </w:p>
  <w:p w14:paraId="5A4DC1CE" w14:textId="77777777" w:rsidR="005E3AE3" w:rsidRPr="00BB4E07" w:rsidRDefault="005E3AE3" w:rsidP="00CF001B">
    <w:pPr>
      <w:pStyle w:val="Footer"/>
      <w:rPr>
        <w:rFonts w:ascii="Arial" w:hAnsi="Arial" w:cs="Arial"/>
        <w:b/>
        <w:color w:val="96989A"/>
        <w:sz w:val="20"/>
        <w:szCs w:val="20"/>
      </w:rPr>
    </w:pPr>
  </w:p>
  <w:p w14:paraId="7410EEC7" w14:textId="6708300B" w:rsidR="005E3AE3" w:rsidRPr="00BB4E07" w:rsidRDefault="005E3AE3" w:rsidP="00CF001B">
    <w:pPr>
      <w:pStyle w:val="Footer"/>
      <w:rPr>
        <w:rFonts w:ascii="Arial" w:hAnsi="Arial" w:cs="Arial"/>
        <w:color w:val="96989A"/>
        <w:sz w:val="20"/>
        <w:szCs w:val="20"/>
      </w:rPr>
    </w:pPr>
    <w:r>
      <w:rPr>
        <w:rFonts w:ascii="Arial" w:hAnsi="Arial" w:cs="Arial"/>
        <w:noProof/>
        <w:color w:val="371D88"/>
        <w:sz w:val="20"/>
        <w:szCs w:val="20"/>
      </w:rPr>
      <w:drawing>
        <wp:anchor distT="0" distB="0" distL="114300" distR="114300" simplePos="0" relativeHeight="251662336" behindDoc="0" locked="0" layoutInCell="1" allowOverlap="1" wp14:anchorId="35C5922A" wp14:editId="07A5A3A1">
          <wp:simplePos x="0" y="0"/>
          <wp:positionH relativeFrom="column">
            <wp:posOffset>4493895</wp:posOffset>
          </wp:positionH>
          <wp:positionV relativeFrom="paragraph">
            <wp:posOffset>129540</wp:posOffset>
          </wp:positionV>
          <wp:extent cx="1703070" cy="170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_Tag_Morado_Eng.eps"/>
                  <pic:cNvPicPr/>
                </pic:nvPicPr>
                <pic:blipFill>
                  <a:blip r:embed="rId1">
                    <a:extLst>
                      <a:ext uri="{28A0092B-C50C-407E-A947-70E740481C1C}">
                        <a14:useLocalDpi xmlns:a14="http://schemas.microsoft.com/office/drawing/2010/main" val="0"/>
                      </a:ext>
                    </a:extLst>
                  </a:blip>
                  <a:stretch>
                    <a:fillRect/>
                  </a:stretch>
                </pic:blipFill>
                <pic:spPr>
                  <a:xfrm>
                    <a:off x="0" y="0"/>
                    <a:ext cx="1703070" cy="170180"/>
                  </a:xfrm>
                  <a:prstGeom prst="rect">
                    <a:avLst/>
                  </a:prstGeom>
                </pic:spPr>
              </pic:pic>
            </a:graphicData>
          </a:graphic>
          <wp14:sizeRelH relativeFrom="page">
            <wp14:pctWidth>0</wp14:pctWidth>
          </wp14:sizeRelH>
          <wp14:sizeRelV relativeFrom="page">
            <wp14:pctHeight>0</wp14:pctHeight>
          </wp14:sizeRelV>
        </wp:anchor>
      </w:drawing>
    </w:r>
    <w:r w:rsidRPr="00BB4E07">
      <w:rPr>
        <w:rFonts w:ascii="Arial" w:hAnsi="Arial" w:cs="Arial"/>
        <w:b/>
        <w:color w:val="96989A"/>
        <w:sz w:val="20"/>
        <w:szCs w:val="20"/>
      </w:rPr>
      <w:t>Armstrong World Industries</w:t>
    </w:r>
    <w:r w:rsidRPr="00BB4E07">
      <w:rPr>
        <w:rFonts w:ascii="Arial" w:hAnsi="Arial" w:cs="Arial"/>
        <w:b/>
        <w:color w:val="96989A"/>
        <w:sz w:val="20"/>
        <w:szCs w:val="20"/>
      </w:rPr>
      <w:br/>
    </w:r>
    <w:r w:rsidRPr="00BB4E07">
      <w:rPr>
        <w:rFonts w:ascii="Arial" w:hAnsi="Arial" w:cs="Arial"/>
        <w:color w:val="96989A"/>
        <w:sz w:val="20"/>
        <w:szCs w:val="20"/>
      </w:rPr>
      <w:t>2500 Columbia Avenue, Lancaster, PA 17603</w:t>
    </w:r>
  </w:p>
  <w:p w14:paraId="48A52B33" w14:textId="77777777" w:rsidR="005E3AE3" w:rsidRPr="00BB4E07" w:rsidRDefault="005E3AE3" w:rsidP="00425E1D">
    <w:pPr>
      <w:pStyle w:val="Footer"/>
      <w:ind w:right="-475"/>
      <w:rPr>
        <w:rFonts w:ascii="Arial" w:hAnsi="Arial" w:cs="Arial"/>
        <w:color w:val="96989A"/>
        <w:sz w:val="20"/>
        <w:szCs w:val="20"/>
      </w:rPr>
    </w:pPr>
  </w:p>
  <w:p w14:paraId="03771461" w14:textId="6FB69C3F" w:rsidR="005E3AE3" w:rsidRPr="00BB4E07" w:rsidRDefault="005E3AE3" w:rsidP="00CF001B">
    <w:pPr>
      <w:pStyle w:val="Footer"/>
      <w:rPr>
        <w:rFonts w:ascii="Arial" w:hAnsi="Arial" w:cs="Arial"/>
        <w:color w:val="371D88"/>
        <w:sz w:val="20"/>
        <w:szCs w:val="20"/>
      </w:rPr>
    </w:pPr>
    <w:r w:rsidRPr="00BB4E07">
      <w:rPr>
        <w:rFonts w:ascii="Arial" w:hAnsi="Arial" w:cs="Arial"/>
        <w:color w:val="96989A"/>
        <w:sz w:val="20"/>
        <w:szCs w:val="20"/>
      </w:rPr>
      <w:t>717</w:t>
    </w:r>
    <w:r>
      <w:rPr>
        <w:rFonts w:ascii="Arial" w:hAnsi="Arial" w:cs="Arial"/>
        <w:color w:val="96989A"/>
        <w:sz w:val="20"/>
        <w:szCs w:val="20"/>
      </w:rPr>
      <w:t>.</w:t>
    </w:r>
    <w:r w:rsidRPr="00BB4E07">
      <w:rPr>
        <w:rFonts w:ascii="Arial" w:hAnsi="Arial" w:cs="Arial"/>
        <w:color w:val="96989A"/>
        <w:sz w:val="20"/>
        <w:szCs w:val="20"/>
      </w:rPr>
      <w:t>397</w:t>
    </w:r>
    <w:r>
      <w:rPr>
        <w:rFonts w:ascii="Arial" w:hAnsi="Arial" w:cs="Arial"/>
        <w:color w:val="96989A"/>
        <w:sz w:val="20"/>
        <w:szCs w:val="20"/>
      </w:rPr>
      <w:t>.</w:t>
    </w:r>
    <w:r w:rsidRPr="00BB4E07">
      <w:rPr>
        <w:rFonts w:ascii="Arial" w:hAnsi="Arial" w:cs="Arial"/>
        <w:color w:val="96989A"/>
        <w:sz w:val="20"/>
        <w:szCs w:val="20"/>
      </w:rPr>
      <w:t xml:space="preserve">0611 | </w:t>
    </w:r>
    <w:r w:rsidRPr="00BB4E07">
      <w:rPr>
        <w:rFonts w:ascii="Arial" w:hAnsi="Arial" w:cs="Arial"/>
        <w:b/>
        <w:color w:val="371D88"/>
        <w:sz w:val="20"/>
        <w:szCs w:val="20"/>
      </w:rPr>
      <w:t>www.armstrong.com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C2DF9" w14:textId="77777777" w:rsidR="0067088F" w:rsidRDefault="0067088F" w:rsidP="00BB7AA8">
      <w:r>
        <w:separator/>
      </w:r>
    </w:p>
  </w:footnote>
  <w:footnote w:type="continuationSeparator" w:id="0">
    <w:p w14:paraId="65115A6A" w14:textId="77777777" w:rsidR="0067088F" w:rsidRDefault="0067088F" w:rsidP="00BB7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2F1A0" w14:textId="1D0E0D90" w:rsidR="005E3AE3" w:rsidRPr="00BB4E07" w:rsidRDefault="005E3AE3" w:rsidP="003C3187">
    <w:pPr>
      <w:pStyle w:val="Header"/>
      <w:ind w:right="-614"/>
    </w:pPr>
    <w:r>
      <w:rPr>
        <w:rFonts w:hint="eastAsia"/>
        <w:noProof/>
      </w:rPr>
      <w:drawing>
        <wp:anchor distT="0" distB="0" distL="114300" distR="114300" simplePos="0" relativeHeight="251659261" behindDoc="0" locked="0" layoutInCell="1" allowOverlap="1" wp14:anchorId="650B5829" wp14:editId="5D5B9272">
          <wp:simplePos x="0" y="0"/>
          <wp:positionH relativeFrom="column">
            <wp:posOffset>-861060</wp:posOffset>
          </wp:positionH>
          <wp:positionV relativeFrom="paragraph">
            <wp:posOffset>-1179537</wp:posOffset>
          </wp:positionV>
          <wp:extent cx="7153186" cy="8991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strong-onRt-Header®.eps"/>
                  <pic:cNvPicPr/>
                </pic:nvPicPr>
                <pic:blipFill>
                  <a:blip r:embed="rId1">
                    <a:extLst>
                      <a:ext uri="{28A0092B-C50C-407E-A947-70E740481C1C}">
                        <a14:useLocalDpi xmlns:a14="http://schemas.microsoft.com/office/drawing/2010/main" val="0"/>
                      </a:ext>
                    </a:extLst>
                  </a:blip>
                  <a:stretch>
                    <a:fillRect/>
                  </a:stretch>
                </pic:blipFill>
                <pic:spPr>
                  <a:xfrm>
                    <a:off x="0" y="0"/>
                    <a:ext cx="7153186" cy="8991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22F2"/>
    <w:multiLevelType w:val="hybridMultilevel"/>
    <w:tmpl w:val="B68C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A8"/>
    <w:rsid w:val="00001E0F"/>
    <w:rsid w:val="000228BB"/>
    <w:rsid w:val="000307D0"/>
    <w:rsid w:val="00163B89"/>
    <w:rsid w:val="001721C6"/>
    <w:rsid w:val="00172BB0"/>
    <w:rsid w:val="001F4EB3"/>
    <w:rsid w:val="002036CA"/>
    <w:rsid w:val="002B1188"/>
    <w:rsid w:val="003C3187"/>
    <w:rsid w:val="003E4546"/>
    <w:rsid w:val="00425E1D"/>
    <w:rsid w:val="00441CB7"/>
    <w:rsid w:val="004A17CF"/>
    <w:rsid w:val="005A02BC"/>
    <w:rsid w:val="005E3AE3"/>
    <w:rsid w:val="0064334F"/>
    <w:rsid w:val="0067088F"/>
    <w:rsid w:val="00767574"/>
    <w:rsid w:val="007711CE"/>
    <w:rsid w:val="007A7F8D"/>
    <w:rsid w:val="007E5FBD"/>
    <w:rsid w:val="008B3324"/>
    <w:rsid w:val="00966D2A"/>
    <w:rsid w:val="00975F02"/>
    <w:rsid w:val="00B40127"/>
    <w:rsid w:val="00BA796D"/>
    <w:rsid w:val="00BB4E07"/>
    <w:rsid w:val="00BB7AA8"/>
    <w:rsid w:val="00C106FD"/>
    <w:rsid w:val="00C339F7"/>
    <w:rsid w:val="00CB69A1"/>
    <w:rsid w:val="00CF001B"/>
    <w:rsid w:val="00CF3AD2"/>
    <w:rsid w:val="00D00501"/>
    <w:rsid w:val="00E33ADA"/>
    <w:rsid w:val="00E6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D3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A8"/>
    <w:pPr>
      <w:tabs>
        <w:tab w:val="center" w:pos="4320"/>
        <w:tab w:val="right" w:pos="8640"/>
      </w:tabs>
    </w:pPr>
  </w:style>
  <w:style w:type="character" w:customStyle="1" w:styleId="HeaderChar">
    <w:name w:val="Header Char"/>
    <w:basedOn w:val="DefaultParagraphFont"/>
    <w:link w:val="Header"/>
    <w:uiPriority w:val="99"/>
    <w:rsid w:val="00BB7AA8"/>
  </w:style>
  <w:style w:type="paragraph" w:styleId="Footer">
    <w:name w:val="footer"/>
    <w:basedOn w:val="Normal"/>
    <w:link w:val="FooterChar"/>
    <w:uiPriority w:val="99"/>
    <w:unhideWhenUsed/>
    <w:rsid w:val="00BB7AA8"/>
    <w:pPr>
      <w:tabs>
        <w:tab w:val="center" w:pos="4320"/>
        <w:tab w:val="right" w:pos="8640"/>
      </w:tabs>
    </w:pPr>
  </w:style>
  <w:style w:type="character" w:customStyle="1" w:styleId="FooterChar">
    <w:name w:val="Footer Char"/>
    <w:basedOn w:val="DefaultParagraphFont"/>
    <w:link w:val="Footer"/>
    <w:uiPriority w:val="99"/>
    <w:rsid w:val="00BB7AA8"/>
  </w:style>
  <w:style w:type="paragraph" w:styleId="BalloonText">
    <w:name w:val="Balloon Text"/>
    <w:basedOn w:val="Normal"/>
    <w:link w:val="BalloonTextChar"/>
    <w:uiPriority w:val="99"/>
    <w:semiHidden/>
    <w:unhideWhenUsed/>
    <w:rsid w:val="00BB7A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AA8"/>
    <w:rPr>
      <w:rFonts w:ascii="Lucida Grande" w:hAnsi="Lucida Grande" w:cs="Lucida Grande"/>
      <w:sz w:val="18"/>
      <w:szCs w:val="18"/>
    </w:rPr>
  </w:style>
  <w:style w:type="paragraph" w:styleId="ListParagraph">
    <w:name w:val="List Paragraph"/>
    <w:basedOn w:val="Normal"/>
    <w:uiPriority w:val="34"/>
    <w:qFormat/>
    <w:rsid w:val="00441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A8"/>
    <w:pPr>
      <w:tabs>
        <w:tab w:val="center" w:pos="4320"/>
        <w:tab w:val="right" w:pos="8640"/>
      </w:tabs>
    </w:pPr>
  </w:style>
  <w:style w:type="character" w:customStyle="1" w:styleId="HeaderChar">
    <w:name w:val="Header Char"/>
    <w:basedOn w:val="DefaultParagraphFont"/>
    <w:link w:val="Header"/>
    <w:uiPriority w:val="99"/>
    <w:rsid w:val="00BB7AA8"/>
  </w:style>
  <w:style w:type="paragraph" w:styleId="Footer">
    <w:name w:val="footer"/>
    <w:basedOn w:val="Normal"/>
    <w:link w:val="FooterChar"/>
    <w:uiPriority w:val="99"/>
    <w:unhideWhenUsed/>
    <w:rsid w:val="00BB7AA8"/>
    <w:pPr>
      <w:tabs>
        <w:tab w:val="center" w:pos="4320"/>
        <w:tab w:val="right" w:pos="8640"/>
      </w:tabs>
    </w:pPr>
  </w:style>
  <w:style w:type="character" w:customStyle="1" w:styleId="FooterChar">
    <w:name w:val="Footer Char"/>
    <w:basedOn w:val="DefaultParagraphFont"/>
    <w:link w:val="Footer"/>
    <w:uiPriority w:val="99"/>
    <w:rsid w:val="00BB7AA8"/>
  </w:style>
  <w:style w:type="paragraph" w:styleId="BalloonText">
    <w:name w:val="Balloon Text"/>
    <w:basedOn w:val="Normal"/>
    <w:link w:val="BalloonTextChar"/>
    <w:uiPriority w:val="99"/>
    <w:semiHidden/>
    <w:unhideWhenUsed/>
    <w:rsid w:val="00BB7A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AA8"/>
    <w:rPr>
      <w:rFonts w:ascii="Lucida Grande" w:hAnsi="Lucida Grande" w:cs="Lucida Grande"/>
      <w:sz w:val="18"/>
      <w:szCs w:val="18"/>
    </w:rPr>
  </w:style>
  <w:style w:type="paragraph" w:styleId="ListParagraph">
    <w:name w:val="List Paragraph"/>
    <w:basedOn w:val="Normal"/>
    <w:uiPriority w:val="34"/>
    <w:qFormat/>
    <w:rsid w:val="00441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38D2BAF54BD42AD968B576F219AA1" ma:contentTypeVersion="1" ma:contentTypeDescription="Create a new document." ma:contentTypeScope="" ma:versionID="ab9706f6280df87b4f0d9ffc7f7c191f">
  <xsd:schema xmlns:xsd="http://www.w3.org/2001/XMLSchema" xmlns:xs="http://www.w3.org/2001/XMLSchema" xmlns:p="http://schemas.microsoft.com/office/2006/metadata/properties" xmlns:ns2="e1bb9be8-4400-480d-ab8a-05c2aec134ee" targetNamespace="http://schemas.microsoft.com/office/2006/metadata/properties" ma:root="true" ma:fieldsID="9c565bb7f5e3b9b4a9beca8f9b63ee82" ns2:_="">
    <xsd:import namespace="e1bb9be8-4400-480d-ab8a-05c2aec134ee"/>
    <xsd:element name="properties">
      <xsd:complexType>
        <xsd:sequence>
          <xsd:element name="documentManagement">
            <xsd:complexType>
              <xsd:all>
                <xsd:element ref="ns2:Business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b9be8-4400-480d-ab8a-05c2aec134ee" elementFormDefault="qualified">
    <xsd:import namespace="http://schemas.microsoft.com/office/2006/documentManagement/types"/>
    <xsd:import namespace="http://schemas.microsoft.com/office/infopath/2007/PartnerControls"/>
    <xsd:element name="Business_x0020_Area" ma:index="8" nillable="true" ma:displayName="Business Area" ma:internalName="Business_x0020_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_x0020_Area xmlns="e1bb9be8-4400-480d-ab8a-05c2aec134e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298B-A02A-4237-9D67-063981440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b9be8-4400-480d-ab8a-05c2aec13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75B1E-1CCA-4FCD-A21A-8080952E3D95}">
  <ds:schemaRefs>
    <ds:schemaRef ds:uri="http://schemas.microsoft.com/sharepoint/v3/contenttype/forms"/>
  </ds:schemaRefs>
</ds:datastoreItem>
</file>

<file path=customXml/itemProps3.xml><?xml version="1.0" encoding="utf-8"?>
<ds:datastoreItem xmlns:ds="http://schemas.openxmlformats.org/officeDocument/2006/customXml" ds:itemID="{30725C0D-111A-4288-9DAA-BD4149936EA2}">
  <ds:schemaRefs>
    <ds:schemaRef ds:uri="http://schemas.microsoft.com/office/2006/metadata/properties"/>
    <ds:schemaRef ds:uri="http://schemas.microsoft.com/office/infopath/2007/PartnerControls"/>
    <ds:schemaRef ds:uri="e1bb9be8-4400-480d-ab8a-05c2aec134ee"/>
  </ds:schemaRefs>
</ds:datastoreItem>
</file>

<file path=customXml/itemProps4.xml><?xml version="1.0" encoding="utf-8"?>
<ds:datastoreItem xmlns:ds="http://schemas.openxmlformats.org/officeDocument/2006/customXml" ds:itemID="{E7F44CF3-968D-46F4-ADEF-7D4CA829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Corporate Headquarters Stationery - electronic</vt:lpstr>
    </vt:vector>
  </TitlesOfParts>
  <Company>Armstrong World Industries, Inc.</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Headquarters Stationery - electronic</dc:title>
  <dc:creator>Emily Swift</dc:creator>
  <cp:lastModifiedBy>Emily D. Shuler</cp:lastModifiedBy>
  <cp:revision>3</cp:revision>
  <cp:lastPrinted>2014-06-05T20:02:00Z</cp:lastPrinted>
  <dcterms:created xsi:type="dcterms:W3CDTF">2016-03-21T15:18:00Z</dcterms:created>
  <dcterms:modified xsi:type="dcterms:W3CDTF">2016-03-21T15:27:00Z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0x01010089138D2BAF54BD42AD968B576F219AA1</vt:lpwstr>
  </property>
</Properties>
</file>